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67" w:type="pct"/>
        <w:tblLook w:val="01E0" w:firstRow="1" w:lastRow="1" w:firstColumn="1" w:lastColumn="1" w:noHBand="0" w:noVBand="0"/>
      </w:tblPr>
      <w:tblGrid>
        <w:gridCol w:w="3402"/>
        <w:gridCol w:w="5429"/>
      </w:tblGrid>
      <w:tr w:rsidR="00C55CC2" w:rsidRPr="00C55CC2" w14:paraId="50F30223" w14:textId="77777777" w:rsidTr="007A25E0">
        <w:trPr>
          <w:trHeight w:val="1277"/>
        </w:trPr>
        <w:tc>
          <w:tcPr>
            <w:tcW w:w="1926" w:type="pct"/>
          </w:tcPr>
          <w:p w14:paraId="60FEA88E" w14:textId="7647303B" w:rsidR="00462933" w:rsidRPr="00C55CC2" w:rsidRDefault="00301824" w:rsidP="00673310">
            <w:pPr>
              <w:pStyle w:val="Heading2"/>
              <w:widowControl w:val="0"/>
              <w:rPr>
                <w:rFonts w:ascii="Times New Roman" w:hAnsi="Times New Roman"/>
                <w:b w:val="0"/>
                <w:sz w:val="26"/>
                <w:szCs w:val="26"/>
                <w:lang w:val="vi-VN" w:eastAsia="en-US"/>
              </w:rPr>
            </w:pPr>
            <w:r w:rsidRPr="00C55CC2">
              <w:rPr>
                <w:rFonts w:ascii="Times New Roman" w:hAnsi="Times New Roman"/>
                <w:b w:val="0"/>
                <w:sz w:val="26"/>
                <w:szCs w:val="26"/>
                <w:lang w:val="vi-VN" w:eastAsia="en-US"/>
              </w:rPr>
              <w:t xml:space="preserve">UBND </w:t>
            </w:r>
            <w:r w:rsidR="009F080D" w:rsidRPr="00C55CC2">
              <w:rPr>
                <w:rFonts w:ascii="Times New Roman" w:hAnsi="Times New Roman"/>
                <w:b w:val="0"/>
                <w:sz w:val="26"/>
                <w:szCs w:val="26"/>
                <w:lang w:val="vi-VN" w:eastAsia="en-US"/>
              </w:rPr>
              <w:t>TỈNH NINH BÌNH</w:t>
            </w:r>
          </w:p>
          <w:p w14:paraId="586597AA" w14:textId="55F3F672" w:rsidR="00301824" w:rsidRPr="00002215" w:rsidRDefault="00301824" w:rsidP="00301824">
            <w:pPr>
              <w:pStyle w:val="Heading2"/>
              <w:widowControl w:val="0"/>
              <w:rPr>
                <w:rFonts w:ascii="Times New Roman" w:hAnsi="Times New Roman"/>
                <w:bCs w:val="0"/>
                <w:sz w:val="26"/>
                <w:szCs w:val="26"/>
                <w:lang w:val="en-US" w:eastAsia="en-US"/>
              </w:rPr>
            </w:pPr>
            <w:r w:rsidRPr="00C55CC2">
              <w:rPr>
                <w:rFonts w:ascii="Times New Roman" w:hAnsi="Times New Roman"/>
                <w:bCs w:val="0"/>
                <w:sz w:val="26"/>
                <w:szCs w:val="26"/>
                <w:lang w:val="vi-VN" w:eastAsia="en-US"/>
              </w:rPr>
              <w:t xml:space="preserve">SỞ </w:t>
            </w:r>
            <w:r w:rsidR="00002215">
              <w:rPr>
                <w:rFonts w:ascii="Times New Roman" w:hAnsi="Times New Roman"/>
                <w:bCs w:val="0"/>
                <w:sz w:val="26"/>
                <w:szCs w:val="26"/>
                <w:lang w:val="en-US" w:eastAsia="en-US"/>
              </w:rPr>
              <w:t>CÔNG THƯƠNG</w:t>
            </w:r>
          </w:p>
          <w:p w14:paraId="29C40C46" w14:textId="1EB9ABAC" w:rsidR="00301824" w:rsidRPr="00C55CC2" w:rsidRDefault="007A25E0" w:rsidP="00301824">
            <w:pPr>
              <w:rPr>
                <w:rFonts w:ascii="Times New Roman" w:hAnsi="Times New Roman" w:cs="Times New Roman"/>
                <w:color w:val="auto"/>
                <w:sz w:val="28"/>
                <w:szCs w:val="28"/>
                <w:lang w:eastAsia="en-US"/>
              </w:rPr>
            </w:pPr>
            <w:r w:rsidRPr="00C55CC2">
              <w:rPr>
                <w:rFonts w:ascii="Times New Roman" w:hAnsi="Times New Roman"/>
                <w:noProof/>
                <w:color w:val="auto"/>
              </w:rPr>
              <mc:AlternateContent>
                <mc:Choice Requires="wps">
                  <w:drawing>
                    <wp:anchor distT="0" distB="0" distL="114300" distR="114300" simplePos="0" relativeHeight="251659264" behindDoc="0" locked="0" layoutInCell="1" allowOverlap="1" wp14:anchorId="3F06ACF7" wp14:editId="0B488323">
                      <wp:simplePos x="0" y="0"/>
                      <wp:positionH relativeFrom="column">
                        <wp:posOffset>681990</wp:posOffset>
                      </wp:positionH>
                      <wp:positionV relativeFrom="paragraph">
                        <wp:posOffset>54610</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F3AA9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7pt,4.3pt" to="100.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6VmAEAAIc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" strokecolor="black [3200]" strokeweight=".5pt">
                      <v:stroke joinstyle="miter"/>
                    </v:line>
                  </w:pict>
                </mc:Fallback>
              </mc:AlternateContent>
            </w:r>
          </w:p>
          <w:p w14:paraId="24952F1F" w14:textId="1FFC78C8" w:rsidR="00462933" w:rsidRPr="00C55CC2" w:rsidRDefault="00462933" w:rsidP="00B06D3E">
            <w:pPr>
              <w:jc w:val="center"/>
              <w:rPr>
                <w:rFonts w:ascii="Times New Roman" w:hAnsi="Times New Roman" w:cs="Times New Roman"/>
                <w:color w:val="auto"/>
              </w:rPr>
            </w:pPr>
          </w:p>
        </w:tc>
        <w:tc>
          <w:tcPr>
            <w:tcW w:w="3074" w:type="pct"/>
          </w:tcPr>
          <w:p w14:paraId="0A3D8272" w14:textId="77777777" w:rsidR="00462933" w:rsidRPr="00C55CC2" w:rsidRDefault="00462933" w:rsidP="00673310">
            <w:pPr>
              <w:keepNext/>
              <w:jc w:val="center"/>
              <w:rPr>
                <w:rFonts w:ascii="Times New Roman" w:hAnsi="Times New Roman" w:cs="Times New Roman"/>
                <w:b/>
                <w:bCs/>
                <w:color w:val="auto"/>
              </w:rPr>
            </w:pPr>
            <w:r w:rsidRPr="00C55CC2">
              <w:rPr>
                <w:rFonts w:ascii="Times New Roman" w:hAnsi="Times New Roman" w:cs="Times New Roman"/>
                <w:b/>
                <w:bCs/>
                <w:color w:val="auto"/>
              </w:rPr>
              <w:t>CỘNG HÒA XÃ HỘI CHỦ NGHĨA VIỆT NAM</w:t>
            </w:r>
          </w:p>
          <w:p w14:paraId="1874CA8F" w14:textId="13898D06" w:rsidR="00462933" w:rsidRPr="00C55CC2" w:rsidRDefault="00462933" w:rsidP="00673310">
            <w:pPr>
              <w:keepNext/>
              <w:jc w:val="center"/>
              <w:rPr>
                <w:rFonts w:ascii="Times New Roman" w:hAnsi="Times New Roman" w:cs="Times New Roman"/>
                <w:b/>
                <w:bCs/>
                <w:color w:val="auto"/>
                <w:sz w:val="28"/>
                <w:szCs w:val="28"/>
              </w:rPr>
            </w:pPr>
            <w:r w:rsidRPr="00C55CC2">
              <w:rPr>
                <w:rFonts w:ascii="Times New Roman" w:hAnsi="Times New Roman" w:cs="Times New Roman"/>
                <w:b/>
                <w:bCs/>
                <w:color w:val="auto"/>
                <w:sz w:val="28"/>
                <w:szCs w:val="28"/>
              </w:rPr>
              <w:t>Độc lập - Tự do - Hạnh phúc</w:t>
            </w:r>
          </w:p>
          <w:p w14:paraId="2C48E6BC" w14:textId="1EF3D8E0" w:rsidR="00301824" w:rsidRPr="00C55CC2" w:rsidRDefault="007A25E0" w:rsidP="00673310">
            <w:pPr>
              <w:keepNext/>
              <w:jc w:val="center"/>
              <w:rPr>
                <w:rFonts w:ascii="Times New Roman" w:hAnsi="Times New Roman" w:cs="Times New Roman"/>
                <w:b/>
                <w:bCs/>
                <w:color w:val="auto"/>
                <w:sz w:val="28"/>
                <w:szCs w:val="28"/>
              </w:rPr>
            </w:pPr>
            <w:r w:rsidRPr="00C55CC2">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5F3BFB07" wp14:editId="2880F689">
                      <wp:simplePos x="0" y="0"/>
                      <wp:positionH relativeFrom="column">
                        <wp:posOffset>958215</wp:posOffset>
                      </wp:positionH>
                      <wp:positionV relativeFrom="paragraph">
                        <wp:posOffset>50800</wp:posOffset>
                      </wp:positionV>
                      <wp:extent cx="1371600" cy="3810"/>
                      <wp:effectExtent l="0" t="0" r="19050" b="342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38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657F5"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45pt,4pt" to="183.4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" strokeweight=".5pt"/>
                  </w:pict>
                </mc:Fallback>
              </mc:AlternateContent>
            </w:r>
          </w:p>
          <w:p w14:paraId="74C1FC25" w14:textId="62DE45EF" w:rsidR="00301824" w:rsidRPr="00C55CC2" w:rsidRDefault="00301824" w:rsidP="00673310">
            <w:pPr>
              <w:keepNext/>
              <w:jc w:val="center"/>
              <w:rPr>
                <w:rFonts w:ascii="Times New Roman" w:hAnsi="Times New Roman" w:cs="Times New Roman"/>
                <w:b/>
                <w:bCs/>
                <w:color w:val="auto"/>
                <w:sz w:val="28"/>
                <w:szCs w:val="28"/>
                <w:lang w:val="en-US"/>
              </w:rPr>
            </w:pPr>
            <w:r w:rsidRPr="00EE6898">
              <w:rPr>
                <w:rFonts w:ascii="Times New Roman" w:hAnsi="Times New Roman" w:cs="Times New Roman"/>
                <w:i/>
                <w:color w:val="auto"/>
                <w:sz w:val="28"/>
                <w:szCs w:val="28"/>
              </w:rPr>
              <w:t xml:space="preserve">Ninh Bình, ngày </w:t>
            </w:r>
            <w:r w:rsidR="00874043">
              <w:rPr>
                <w:rFonts w:ascii="Times New Roman" w:hAnsi="Times New Roman" w:cs="Times New Roman"/>
                <w:i/>
                <w:color w:val="auto"/>
                <w:sz w:val="28"/>
                <w:szCs w:val="28"/>
                <w:lang w:val="en-US"/>
              </w:rPr>
              <w:t>16</w:t>
            </w:r>
            <w:r w:rsidRPr="00EE6898">
              <w:rPr>
                <w:rFonts w:ascii="Times New Roman" w:hAnsi="Times New Roman" w:cs="Times New Roman"/>
                <w:i/>
                <w:color w:val="auto"/>
                <w:sz w:val="28"/>
                <w:szCs w:val="28"/>
              </w:rPr>
              <w:t xml:space="preserve"> tháng </w:t>
            </w:r>
            <w:r w:rsidR="004162E4" w:rsidRPr="00EE6898">
              <w:rPr>
                <w:rFonts w:ascii="Times New Roman" w:hAnsi="Times New Roman" w:cs="Times New Roman"/>
                <w:i/>
                <w:color w:val="auto"/>
                <w:sz w:val="28"/>
                <w:szCs w:val="28"/>
                <w:lang w:val="en-US"/>
              </w:rPr>
              <w:t>7</w:t>
            </w:r>
            <w:r w:rsidRPr="00EE6898">
              <w:rPr>
                <w:rFonts w:ascii="Times New Roman" w:hAnsi="Times New Roman" w:cs="Times New Roman"/>
                <w:i/>
                <w:color w:val="auto"/>
                <w:sz w:val="28"/>
                <w:szCs w:val="28"/>
              </w:rPr>
              <w:t xml:space="preserve"> năm 202</w:t>
            </w:r>
            <w:r w:rsidR="00634726" w:rsidRPr="00EE6898">
              <w:rPr>
                <w:rFonts w:ascii="Times New Roman" w:hAnsi="Times New Roman" w:cs="Times New Roman"/>
                <w:i/>
                <w:color w:val="auto"/>
                <w:sz w:val="28"/>
                <w:szCs w:val="28"/>
                <w:lang w:val="en-US"/>
              </w:rPr>
              <w:t>6</w:t>
            </w:r>
          </w:p>
        </w:tc>
      </w:tr>
      <w:tr w:rsidR="006768E8" w:rsidRPr="00C55CC2" w14:paraId="5BD6AFA1" w14:textId="77777777" w:rsidTr="007A25E0">
        <w:trPr>
          <w:trHeight w:val="80"/>
        </w:trPr>
        <w:tc>
          <w:tcPr>
            <w:tcW w:w="1926" w:type="pct"/>
          </w:tcPr>
          <w:p w14:paraId="15A5EBBC" w14:textId="19C17D5F" w:rsidR="00462933" w:rsidRPr="00C55CC2" w:rsidRDefault="00462933" w:rsidP="00301824">
            <w:pPr>
              <w:pStyle w:val="Heading2"/>
              <w:widowControl w:val="0"/>
              <w:jc w:val="left"/>
              <w:rPr>
                <w:rFonts w:ascii="Times New Roman" w:hAnsi="Times New Roman"/>
                <w:b w:val="0"/>
                <w:bCs w:val="0"/>
                <w:lang w:val="vi-VN" w:eastAsia="en-US"/>
              </w:rPr>
            </w:pPr>
          </w:p>
        </w:tc>
        <w:tc>
          <w:tcPr>
            <w:tcW w:w="3074" w:type="pct"/>
          </w:tcPr>
          <w:p w14:paraId="195137CF" w14:textId="3EEF3A6D" w:rsidR="00462933" w:rsidRPr="00C55CC2" w:rsidRDefault="00462933" w:rsidP="00301824">
            <w:pPr>
              <w:keepNext/>
              <w:rPr>
                <w:rFonts w:ascii="Times New Roman" w:hAnsi="Times New Roman" w:cs="Times New Roman"/>
                <w:b/>
                <w:bCs/>
                <w:i/>
                <w:color w:val="auto"/>
              </w:rPr>
            </w:pPr>
          </w:p>
        </w:tc>
      </w:tr>
    </w:tbl>
    <w:p w14:paraId="631EF232" w14:textId="77777777" w:rsidR="005B5BC7" w:rsidRPr="00C55CC2" w:rsidRDefault="005B5BC7" w:rsidP="009F080D">
      <w:pPr>
        <w:keepNext/>
        <w:jc w:val="center"/>
        <w:rPr>
          <w:rFonts w:ascii="Times New Roman" w:hAnsi="Times New Roman" w:cs="Times New Roman"/>
          <w:b/>
          <w:bCs/>
          <w:color w:val="auto"/>
          <w:sz w:val="28"/>
          <w:szCs w:val="28"/>
          <w:lang w:val="en-US"/>
        </w:rPr>
      </w:pPr>
    </w:p>
    <w:p w14:paraId="0DE12A92" w14:textId="67A2CAEC" w:rsidR="00B07BE3" w:rsidRPr="00C55CC2" w:rsidRDefault="00B07BE3" w:rsidP="000B0CE6">
      <w:pPr>
        <w:keepNext/>
        <w:spacing w:before="60" w:after="60"/>
        <w:jc w:val="center"/>
        <w:rPr>
          <w:rFonts w:ascii="Times New Roman" w:hAnsi="Times New Roman" w:cs="Times New Roman"/>
          <w:b/>
          <w:bCs/>
          <w:color w:val="auto"/>
          <w:sz w:val="28"/>
          <w:szCs w:val="28"/>
        </w:rPr>
      </w:pPr>
      <w:r w:rsidRPr="00C55CC2">
        <w:rPr>
          <w:rFonts w:ascii="Times New Roman" w:hAnsi="Times New Roman" w:cs="Times New Roman"/>
          <w:b/>
          <w:bCs/>
          <w:color w:val="auto"/>
          <w:sz w:val="28"/>
          <w:szCs w:val="28"/>
        </w:rPr>
        <w:t>BẢN ĐÁNH GIÁ VIỆC PHÂN CẤP TRONG</w:t>
      </w:r>
      <w:r w:rsidR="00BE5A34" w:rsidRPr="00C55CC2">
        <w:rPr>
          <w:rFonts w:ascii="Times New Roman" w:hAnsi="Times New Roman" w:cs="Times New Roman"/>
          <w:b/>
          <w:bCs/>
          <w:color w:val="auto"/>
          <w:sz w:val="28"/>
          <w:szCs w:val="28"/>
          <w:lang w:val="en-US"/>
        </w:rPr>
        <w:t xml:space="preserve"> </w:t>
      </w:r>
      <w:r w:rsidRPr="00C55CC2">
        <w:rPr>
          <w:rFonts w:ascii="Times New Roman" w:hAnsi="Times New Roman" w:cs="Times New Roman"/>
          <w:b/>
          <w:bCs/>
          <w:color w:val="auto"/>
          <w:sz w:val="28"/>
          <w:szCs w:val="28"/>
        </w:rPr>
        <w:t>DỰ THẢO</w:t>
      </w:r>
      <w:r w:rsidR="00B06D3E" w:rsidRPr="00C55CC2">
        <w:rPr>
          <w:rFonts w:ascii="Times New Roman" w:hAnsi="Times New Roman" w:cs="Times New Roman"/>
          <w:b/>
          <w:bCs/>
          <w:color w:val="auto"/>
          <w:sz w:val="28"/>
          <w:szCs w:val="28"/>
          <w:lang w:val="en-US"/>
        </w:rPr>
        <w:t xml:space="preserve"> QUYẾT ĐỊNH</w:t>
      </w:r>
      <w:r w:rsidR="00FD7AE1">
        <w:rPr>
          <w:rFonts w:ascii="Times New Roman" w:hAnsi="Times New Roman" w:cs="Times New Roman"/>
          <w:b/>
          <w:bCs/>
          <w:color w:val="auto"/>
          <w:sz w:val="28"/>
          <w:szCs w:val="28"/>
          <w:lang w:val="en-US"/>
        </w:rPr>
        <w:t xml:space="preserve"> PHÂN CẤP THỰC HIỆN MỘT SỐ NHIỆM VỤ QUẢN LÝ NHÀ NƯỚC VỀ PHÁT TRIỂN ĐIỆN MẶT TRỜI MÁI NHÀ TỰ SẢN XUẤT, TỰ TIÊU THỤ TRÊN ĐỊA BÀN TỈNH NINH BÌNH</w:t>
      </w:r>
      <w:r w:rsidR="00B06D3E" w:rsidRPr="00C55CC2">
        <w:rPr>
          <w:rFonts w:ascii="Times New Roman" w:hAnsi="Times New Roman" w:cs="Times New Roman"/>
          <w:b/>
          <w:bCs/>
          <w:color w:val="auto"/>
          <w:sz w:val="28"/>
          <w:szCs w:val="28"/>
          <w:lang w:val="en-US"/>
        </w:rPr>
        <w:t xml:space="preserve"> </w:t>
      </w:r>
      <w:r w:rsidR="00ED3C64" w:rsidRPr="00C55CC2">
        <w:rPr>
          <w:rFonts w:ascii="Times New Roman" w:hAnsi="Times New Roman" w:cs="Times New Roman"/>
          <w:b/>
          <w:bCs/>
          <w:color w:val="auto"/>
          <w:sz w:val="28"/>
          <w:szCs w:val="28"/>
          <w:lang w:val="en-US"/>
        </w:rPr>
        <w:t xml:space="preserve"> </w:t>
      </w:r>
    </w:p>
    <w:p w14:paraId="4FB7F3C5" w14:textId="4FD1B60E" w:rsidR="009F080D" w:rsidRPr="00C55CC2" w:rsidRDefault="009F080D" w:rsidP="009F080D">
      <w:pPr>
        <w:keepNext/>
        <w:jc w:val="center"/>
        <w:rPr>
          <w:rFonts w:ascii="Times New Roman" w:hAnsi="Times New Roman" w:cs="Times New Roman"/>
          <w:color w:val="auto"/>
          <w:sz w:val="28"/>
          <w:szCs w:val="28"/>
        </w:rPr>
      </w:pPr>
      <w:r w:rsidRPr="00C55CC2">
        <w:rPr>
          <w:rFonts w:ascii="Times New Roman" w:hAnsi="Times New Roman" w:cs="Times New Roman"/>
          <w:color w:val="auto"/>
          <w:sz w:val="28"/>
          <w:szCs w:val="28"/>
        </w:rPr>
        <w:t>-------------------</w:t>
      </w:r>
    </w:p>
    <w:p w14:paraId="34643CBA" w14:textId="77777777" w:rsidR="009F080D" w:rsidRPr="00C55CC2" w:rsidRDefault="009F080D" w:rsidP="00C76E05">
      <w:pPr>
        <w:keepNext/>
        <w:spacing w:before="80" w:after="80"/>
        <w:ind w:firstLine="709"/>
        <w:jc w:val="both"/>
        <w:rPr>
          <w:rFonts w:ascii="Times New Roman" w:hAnsi="Times New Roman" w:cs="Times New Roman"/>
          <w:color w:val="auto"/>
          <w:sz w:val="28"/>
          <w:szCs w:val="28"/>
          <w:highlight w:val="yellow"/>
        </w:rPr>
      </w:pPr>
    </w:p>
    <w:p w14:paraId="12E5706F" w14:textId="6C7A130E" w:rsidR="00824600" w:rsidRPr="00D14EA9" w:rsidRDefault="00824600" w:rsidP="00A6279C">
      <w:pPr>
        <w:keepNext/>
        <w:spacing w:before="120" w:after="120" w:line="360" w:lineRule="atLeast"/>
        <w:ind w:firstLine="680"/>
        <w:jc w:val="both"/>
        <w:rPr>
          <w:rFonts w:ascii="Times New Roman" w:hAnsi="Times New Roman" w:cs="Times New Roman"/>
          <w:color w:val="auto"/>
          <w:sz w:val="28"/>
          <w:szCs w:val="28"/>
          <w:lang w:val="en-US"/>
        </w:rPr>
      </w:pPr>
      <w:r w:rsidRPr="00824600">
        <w:rPr>
          <w:rFonts w:ascii="Times New Roman" w:hAnsi="Times New Roman" w:cs="Times New Roman"/>
          <w:color w:val="auto"/>
          <w:sz w:val="28"/>
          <w:szCs w:val="28"/>
        </w:rPr>
        <w:t>Thực hiện quy định của Luật Ban hành văn bản quy phạm pháp luật số 64/2025/QH15 và Nghị định số 187/2025/NĐ-CP của Chính phủ, Sở Công Thương tỉnh Ninh Bình đã tiến hành đánh giá thủ tục hành chính và việc phân cấp trong dự thảo Quyết định phân cấp thực hiện một số nhiệm vụ quản lý nhà nước về phát triển điện mặt trời mái nhà tự sản xuất, tự tiêu thụ trên địa bàn tỉnh Ninh Bình. Kết quả cụ thể như sau</w:t>
      </w:r>
      <w:r w:rsidR="00D14EA9">
        <w:rPr>
          <w:rFonts w:ascii="Times New Roman" w:hAnsi="Times New Roman" w:cs="Times New Roman"/>
          <w:color w:val="auto"/>
          <w:sz w:val="28"/>
          <w:szCs w:val="28"/>
          <w:lang w:val="en-US"/>
        </w:rPr>
        <w:t>:</w:t>
      </w:r>
    </w:p>
    <w:p w14:paraId="0DE12A94" w14:textId="77777777" w:rsidR="00B07BE3" w:rsidRPr="00C118CF" w:rsidRDefault="00B07BE3" w:rsidP="00A6279C">
      <w:pPr>
        <w:keepNext/>
        <w:spacing w:before="120" w:after="120" w:line="360" w:lineRule="atLeast"/>
        <w:ind w:firstLine="680"/>
        <w:jc w:val="both"/>
        <w:rPr>
          <w:rFonts w:ascii="Times New Roman" w:hAnsi="Times New Roman" w:cs="Times New Roman"/>
          <w:b/>
          <w:bCs/>
          <w:color w:val="auto"/>
          <w:sz w:val="28"/>
          <w:szCs w:val="28"/>
        </w:rPr>
      </w:pPr>
      <w:r w:rsidRPr="00C118CF">
        <w:rPr>
          <w:rFonts w:ascii="Times New Roman" w:hAnsi="Times New Roman" w:cs="Times New Roman"/>
          <w:b/>
          <w:bCs/>
          <w:color w:val="auto"/>
          <w:sz w:val="28"/>
          <w:szCs w:val="28"/>
        </w:rPr>
        <w:t>I. TỔ CHỨC THỰC HIỆN ĐÁNH GIÁ</w:t>
      </w:r>
    </w:p>
    <w:p w14:paraId="26C07BBA" w14:textId="216FA253" w:rsidR="004E6D1D" w:rsidRPr="00C118CF" w:rsidRDefault="00B07BE3" w:rsidP="00A6279C">
      <w:pPr>
        <w:keepNext/>
        <w:spacing w:before="120" w:after="120" w:line="360" w:lineRule="atLeast"/>
        <w:ind w:firstLine="680"/>
        <w:jc w:val="both"/>
        <w:rPr>
          <w:rFonts w:ascii="Times New Roman" w:hAnsi="Times New Roman" w:cs="Times New Roman"/>
          <w:b/>
          <w:color w:val="auto"/>
          <w:sz w:val="28"/>
          <w:szCs w:val="28"/>
        </w:rPr>
      </w:pPr>
      <w:r w:rsidRPr="00C118CF">
        <w:rPr>
          <w:rFonts w:ascii="Times New Roman" w:hAnsi="Times New Roman" w:cs="Times New Roman"/>
          <w:b/>
          <w:color w:val="auto"/>
          <w:sz w:val="28"/>
          <w:szCs w:val="28"/>
        </w:rPr>
        <w:t xml:space="preserve">1. Bối cảnh xây dựng dự thảo </w:t>
      </w:r>
      <w:r w:rsidR="000C720D" w:rsidRPr="00C118CF">
        <w:rPr>
          <w:rFonts w:ascii="Times New Roman" w:hAnsi="Times New Roman" w:cs="Times New Roman"/>
          <w:b/>
          <w:color w:val="auto"/>
          <w:sz w:val="28"/>
          <w:szCs w:val="28"/>
          <w:lang w:val="en-US"/>
        </w:rPr>
        <w:t>Quyết</w:t>
      </w:r>
      <w:r w:rsidR="000C720D" w:rsidRPr="00C118CF">
        <w:rPr>
          <w:rFonts w:ascii="Times New Roman" w:hAnsi="Times New Roman" w:cs="Times New Roman"/>
          <w:b/>
          <w:color w:val="auto"/>
          <w:sz w:val="28"/>
          <w:szCs w:val="28"/>
        </w:rPr>
        <w:t xml:space="preserve"> định</w:t>
      </w:r>
    </w:p>
    <w:p w14:paraId="625AA024" w14:textId="77777777" w:rsidR="00824600" w:rsidRPr="00824600" w:rsidRDefault="00824600" w:rsidP="00824600">
      <w:pPr>
        <w:keepNext/>
        <w:spacing w:before="120" w:after="120" w:line="360" w:lineRule="atLeast"/>
        <w:ind w:firstLine="680"/>
        <w:jc w:val="both"/>
        <w:rPr>
          <w:rFonts w:ascii="Times New Roman" w:hAnsi="Times New Roman" w:cs="Times New Roman"/>
          <w:color w:val="auto"/>
          <w:spacing w:val="-2"/>
          <w:sz w:val="28"/>
          <w:szCs w:val="28"/>
        </w:rPr>
      </w:pPr>
      <w:r w:rsidRPr="00824600">
        <w:rPr>
          <w:rFonts w:ascii="Times New Roman" w:hAnsi="Times New Roman" w:cs="Times New Roman"/>
          <w:color w:val="auto"/>
          <w:spacing w:val="-2"/>
          <w:sz w:val="28"/>
          <w:szCs w:val="28"/>
        </w:rPr>
        <w:t xml:space="preserve">Dự thảo Quyết định phân cấp thực hiện một số nhiệm vụ quản lý nhà nước về phát triển nguồn điện mặt trời mái nhà tự sản xuất, tự tiêu thụ trên địa bàn tỉnh Ninh Bình nhằm làm rõ thẩm quyền, trách nhiệm của các cơ quan quản lý nhà nước, tổ chức, cá nhân. Văn bản bảo đảm tính kịp thời, chủ động trong tiếp nhận, xử lý thủ tục hành chính, hỗ trợ, thúc đẩy phát triển nguồn điện mặt trời mái nhà tự sản xuất, tự tiêu thụ trên địa bàn tỉnh trong bối cảnh các tổ chức, cá nhân, doanh nghiệp có nhu cầu, định hướng phát triển mạnh mẽ. </w:t>
      </w:r>
    </w:p>
    <w:p w14:paraId="49BE5D1E" w14:textId="34FF9C52" w:rsidR="00824600" w:rsidRPr="00824600" w:rsidRDefault="00824600" w:rsidP="00824600">
      <w:pPr>
        <w:keepNext/>
        <w:spacing w:before="120" w:after="120" w:line="360" w:lineRule="atLeast"/>
        <w:ind w:firstLine="680"/>
        <w:jc w:val="both"/>
        <w:rPr>
          <w:rFonts w:ascii="Times New Roman" w:hAnsi="Times New Roman" w:cs="Times New Roman"/>
          <w:color w:val="auto"/>
          <w:spacing w:val="-2"/>
          <w:sz w:val="28"/>
          <w:szCs w:val="28"/>
          <w:lang w:val="en-US"/>
        </w:rPr>
      </w:pPr>
      <w:r w:rsidRPr="00824600">
        <w:rPr>
          <w:rFonts w:ascii="Times New Roman" w:hAnsi="Times New Roman" w:cs="Times New Roman"/>
          <w:color w:val="auto"/>
          <w:spacing w:val="-2"/>
          <w:sz w:val="28"/>
          <w:szCs w:val="28"/>
        </w:rPr>
        <w:t>Dự thảo Quyết định được xây dựng trên cơ sở các quy định của Luật Điện lực, Luật Tổ chức chính quyền địa phương, Nghị định số 58/2025/NĐ-CP và Nghị định số 243/2026/NĐ-CP của Chính phủ. Việc xây dựng dự thảo Quyết định nhằm cập nhật kịp thời các quy định pháp luật mới của Trung ương, điều chỉnh phù hợp với thực tiễn nhằm tối ưu hóa chức năng quản lý nhà nước chuyên ngành của Sở Công Thương. Quá trình giải quyết thủ tục hành chính diễn ra liên tục, hiệu quả, tạo động lực khơi thông nguồn lực năng lượng sạch tại địa phương; do đó việc ban hành Quyết định này là hết sức cần thiết</w:t>
      </w:r>
      <w:r>
        <w:rPr>
          <w:rFonts w:ascii="Times New Roman" w:hAnsi="Times New Roman" w:cs="Times New Roman"/>
          <w:color w:val="auto"/>
          <w:spacing w:val="-2"/>
          <w:sz w:val="28"/>
          <w:szCs w:val="28"/>
          <w:lang w:val="en-US"/>
        </w:rPr>
        <w:t>.</w:t>
      </w:r>
    </w:p>
    <w:p w14:paraId="2E7BFE54" w14:textId="77777777" w:rsidR="00803AA9" w:rsidRPr="0096575B" w:rsidRDefault="00B07BE3" w:rsidP="00A6279C">
      <w:pPr>
        <w:keepLines/>
        <w:spacing w:before="120" w:after="120" w:line="360" w:lineRule="atLeast"/>
        <w:ind w:firstLine="680"/>
        <w:jc w:val="both"/>
        <w:rPr>
          <w:rFonts w:ascii="Times New Roman" w:hAnsi="Times New Roman" w:cs="Times New Roman"/>
          <w:b/>
          <w:color w:val="auto"/>
          <w:sz w:val="28"/>
          <w:szCs w:val="28"/>
          <w:lang w:val="en-US"/>
        </w:rPr>
      </w:pPr>
      <w:r w:rsidRPr="0096575B">
        <w:rPr>
          <w:rFonts w:ascii="Times New Roman" w:hAnsi="Times New Roman" w:cs="Times New Roman"/>
          <w:b/>
          <w:color w:val="auto"/>
          <w:sz w:val="28"/>
          <w:szCs w:val="28"/>
        </w:rPr>
        <w:t>2. Mục đích, yêu cầu đánh giá</w:t>
      </w:r>
    </w:p>
    <w:p w14:paraId="78FD60FE" w14:textId="77777777" w:rsidR="007D487B" w:rsidRPr="0096575B" w:rsidRDefault="00803AA9" w:rsidP="00A6279C">
      <w:pPr>
        <w:keepLines/>
        <w:spacing w:before="120" w:after="120" w:line="360" w:lineRule="atLeast"/>
        <w:ind w:firstLine="680"/>
        <w:jc w:val="both"/>
        <w:rPr>
          <w:rFonts w:ascii="Times New Roman" w:hAnsi="Times New Roman" w:cs="Times New Roman"/>
          <w:b/>
          <w:color w:val="auto"/>
          <w:sz w:val="28"/>
          <w:szCs w:val="28"/>
          <w:lang w:val="en-US"/>
        </w:rPr>
      </w:pPr>
      <w:r w:rsidRPr="0096575B">
        <w:rPr>
          <w:rFonts w:ascii="Times New Roman" w:hAnsi="Times New Roman" w:cs="Times New Roman"/>
          <w:b/>
          <w:color w:val="auto"/>
          <w:sz w:val="28"/>
          <w:szCs w:val="28"/>
          <w:lang w:val="en-US"/>
        </w:rPr>
        <w:t>2.1. Mục đích đánh giá</w:t>
      </w:r>
    </w:p>
    <w:p w14:paraId="1FC947D0" w14:textId="07FF2B95" w:rsidR="00824600" w:rsidRPr="00824600" w:rsidRDefault="00824600" w:rsidP="00824600">
      <w:pPr>
        <w:keepNext/>
        <w:spacing w:before="120" w:after="120" w:line="360" w:lineRule="atLeast"/>
        <w:ind w:firstLine="680"/>
        <w:jc w:val="both"/>
        <w:rPr>
          <w:rFonts w:ascii="Times New Roman" w:hAnsi="Times New Roman" w:cs="Times New Roman"/>
          <w:bCs/>
          <w:color w:val="auto"/>
          <w:sz w:val="28"/>
          <w:szCs w:val="28"/>
        </w:rPr>
      </w:pPr>
      <w:r>
        <w:rPr>
          <w:rFonts w:ascii="Times New Roman" w:hAnsi="Times New Roman" w:cs="Times New Roman"/>
          <w:bCs/>
          <w:color w:val="auto"/>
          <w:sz w:val="28"/>
          <w:szCs w:val="28"/>
          <w:lang w:val="en-US"/>
        </w:rPr>
        <w:t xml:space="preserve">- </w:t>
      </w:r>
      <w:r w:rsidRPr="00824600">
        <w:rPr>
          <w:rFonts w:ascii="Times New Roman" w:hAnsi="Times New Roman" w:cs="Times New Roman"/>
          <w:bCs/>
          <w:color w:val="auto"/>
          <w:sz w:val="28"/>
          <w:szCs w:val="28"/>
        </w:rPr>
        <w:t xml:space="preserve">Đánh giá toàn diện sự cần thiết, tính hợp pháp và các điều kiện bảo đảm </w:t>
      </w:r>
      <w:r w:rsidRPr="00824600">
        <w:rPr>
          <w:rFonts w:ascii="Times New Roman" w:hAnsi="Times New Roman" w:cs="Times New Roman"/>
          <w:bCs/>
          <w:color w:val="auto"/>
          <w:sz w:val="28"/>
          <w:szCs w:val="28"/>
        </w:rPr>
        <w:lastRenderedPageBreak/>
        <w:t xml:space="preserve">khi giao thẩm quyền cho cơ quan chuyên môn trực tiếp xử lý công việc. </w:t>
      </w:r>
    </w:p>
    <w:p w14:paraId="07D4BEA6" w14:textId="17B92626" w:rsidR="00824600" w:rsidRPr="00824600" w:rsidRDefault="00824600" w:rsidP="00824600">
      <w:pPr>
        <w:keepNext/>
        <w:spacing w:before="120" w:after="120" w:line="360" w:lineRule="atLeast"/>
        <w:ind w:firstLine="680"/>
        <w:jc w:val="both"/>
        <w:rPr>
          <w:rFonts w:ascii="Times New Roman" w:hAnsi="Times New Roman" w:cs="Times New Roman"/>
          <w:bCs/>
          <w:color w:val="auto"/>
          <w:sz w:val="28"/>
          <w:szCs w:val="28"/>
        </w:rPr>
      </w:pPr>
      <w:r>
        <w:rPr>
          <w:rFonts w:ascii="Times New Roman" w:hAnsi="Times New Roman" w:cs="Times New Roman"/>
          <w:bCs/>
          <w:color w:val="auto"/>
          <w:sz w:val="28"/>
          <w:szCs w:val="28"/>
          <w:lang w:val="en-US"/>
        </w:rPr>
        <w:t xml:space="preserve">- </w:t>
      </w:r>
      <w:r w:rsidRPr="00824600">
        <w:rPr>
          <w:rFonts w:ascii="Times New Roman" w:hAnsi="Times New Roman" w:cs="Times New Roman"/>
          <w:bCs/>
          <w:color w:val="auto"/>
          <w:sz w:val="28"/>
          <w:szCs w:val="28"/>
        </w:rPr>
        <w:t>Cắt giảm tối đa các khâu trung gian, đơn giản hóa quy trình phối hợp để hỗ trợ tổ chức, cá nhân thực hiện các thủ tục một cách thuận lợi, nhanh chóng nhất</w:t>
      </w:r>
    </w:p>
    <w:p w14:paraId="2434D6F2" w14:textId="5CCFA01E" w:rsidR="002C4210" w:rsidRPr="0072089D" w:rsidRDefault="002C4210" w:rsidP="00A6279C">
      <w:pPr>
        <w:keepNext/>
        <w:spacing w:before="120" w:after="120" w:line="360" w:lineRule="atLeast"/>
        <w:ind w:firstLine="680"/>
        <w:jc w:val="both"/>
        <w:rPr>
          <w:rFonts w:ascii="Times New Roman" w:hAnsi="Times New Roman" w:cs="Times New Roman"/>
          <w:color w:val="auto"/>
          <w:sz w:val="28"/>
          <w:szCs w:val="28"/>
          <w:lang w:val="en-US"/>
        </w:rPr>
      </w:pPr>
      <w:r w:rsidRPr="0072089D">
        <w:rPr>
          <w:rFonts w:ascii="Times New Roman" w:hAnsi="Times New Roman" w:cs="Times New Roman"/>
          <w:b/>
          <w:color w:val="auto"/>
          <w:sz w:val="28"/>
          <w:szCs w:val="28"/>
          <w:lang w:val="en-US"/>
        </w:rPr>
        <w:t>2.</w:t>
      </w:r>
      <w:r w:rsidRPr="0072089D">
        <w:rPr>
          <w:rStyle w:val="Strong"/>
          <w:rFonts w:ascii="Times New Roman" w:eastAsiaTheme="majorEastAsia" w:hAnsi="Times New Roman" w:cs="Times New Roman"/>
          <w:bCs w:val="0"/>
          <w:color w:val="auto"/>
          <w:sz w:val="28"/>
          <w:szCs w:val="28"/>
        </w:rPr>
        <w:t>2. Yêu cầu</w:t>
      </w:r>
      <w:r w:rsidRPr="0072089D">
        <w:rPr>
          <w:rStyle w:val="Strong"/>
          <w:rFonts w:ascii="Times New Roman" w:eastAsiaTheme="majorEastAsia" w:hAnsi="Times New Roman" w:cs="Times New Roman"/>
          <w:bCs w:val="0"/>
          <w:color w:val="auto"/>
          <w:sz w:val="28"/>
          <w:szCs w:val="28"/>
          <w:lang w:val="en-US"/>
        </w:rPr>
        <w:t xml:space="preserve"> </w:t>
      </w:r>
      <w:r w:rsidRPr="0072089D">
        <w:rPr>
          <w:rFonts w:ascii="Times New Roman" w:hAnsi="Times New Roman" w:cs="Times New Roman"/>
          <w:b/>
          <w:color w:val="auto"/>
          <w:sz w:val="28"/>
          <w:szCs w:val="28"/>
          <w:lang w:val="en-US"/>
        </w:rPr>
        <w:t>đánh giá</w:t>
      </w:r>
    </w:p>
    <w:p w14:paraId="500CE72D" w14:textId="5553A34A" w:rsidR="00824600" w:rsidRPr="00824600" w:rsidRDefault="00824600" w:rsidP="00824600">
      <w:pPr>
        <w:widowControl/>
        <w:spacing w:before="120" w:after="120" w:line="360" w:lineRule="atLeast"/>
        <w:ind w:firstLine="720"/>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val="en-US" w:eastAsia="en-US"/>
        </w:rPr>
        <w:t xml:space="preserve">- </w:t>
      </w:r>
      <w:r w:rsidRPr="00824600">
        <w:rPr>
          <w:rFonts w:ascii="Times New Roman" w:hAnsi="Times New Roman" w:cs="Times New Roman"/>
          <w:color w:val="auto"/>
          <w:sz w:val="28"/>
          <w:szCs w:val="28"/>
          <w:lang w:eastAsia="en-US"/>
        </w:rPr>
        <w:t xml:space="preserve">Quyết định phân cấp phải tuân thủ nghiêm ngặt các quy định của Luật Tổ chức chính quyền địa phương, Luật Điện lực và các văn bản chỉ đạo của Chính phủ. </w:t>
      </w:r>
    </w:p>
    <w:p w14:paraId="1A0D824A" w14:textId="0FC3A61F" w:rsidR="00824600" w:rsidRPr="00824600" w:rsidRDefault="00824600" w:rsidP="00824600">
      <w:pPr>
        <w:widowControl/>
        <w:spacing w:before="120" w:after="120" w:line="360" w:lineRule="atLeast"/>
        <w:ind w:firstLine="720"/>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val="en-US" w:eastAsia="en-US"/>
        </w:rPr>
        <w:t xml:space="preserve">- </w:t>
      </w:r>
      <w:r w:rsidRPr="00824600">
        <w:rPr>
          <w:rFonts w:ascii="Times New Roman" w:hAnsi="Times New Roman" w:cs="Times New Roman"/>
          <w:color w:val="auto"/>
          <w:sz w:val="28"/>
          <w:szCs w:val="28"/>
          <w:lang w:eastAsia="en-US"/>
        </w:rPr>
        <w:t xml:space="preserve">Nội dung phân cấp rõ ràng, minh bạch, tuyệt đối tránh tình trạng chồng chéo hoặc bỏ sót nhiệm vụ giữa các sở, ban, ngành và UBND các cấp. </w:t>
      </w:r>
    </w:p>
    <w:p w14:paraId="134C1BAA" w14:textId="6C447A48" w:rsidR="00824600" w:rsidRPr="00824600" w:rsidRDefault="00824600" w:rsidP="00824600">
      <w:pPr>
        <w:widowControl/>
        <w:spacing w:before="120" w:after="120" w:line="360" w:lineRule="atLeast"/>
        <w:ind w:firstLine="720"/>
        <w:jc w:val="both"/>
        <w:rPr>
          <w:rFonts w:ascii="Times New Roman" w:hAnsi="Times New Roman" w:cs="Times New Roman"/>
          <w:color w:val="auto"/>
          <w:sz w:val="28"/>
          <w:szCs w:val="28"/>
          <w:lang w:val="en-US" w:eastAsia="en-US"/>
        </w:rPr>
      </w:pPr>
      <w:r>
        <w:rPr>
          <w:rFonts w:ascii="Times New Roman" w:hAnsi="Times New Roman" w:cs="Times New Roman"/>
          <w:color w:val="auto"/>
          <w:sz w:val="28"/>
          <w:szCs w:val="28"/>
          <w:lang w:val="en-US" w:eastAsia="en-US"/>
        </w:rPr>
        <w:t xml:space="preserve">- </w:t>
      </w:r>
      <w:r w:rsidRPr="00824600">
        <w:rPr>
          <w:rFonts w:ascii="Times New Roman" w:hAnsi="Times New Roman" w:cs="Times New Roman"/>
          <w:color w:val="auto"/>
          <w:sz w:val="28"/>
          <w:szCs w:val="28"/>
          <w:lang w:eastAsia="en-US"/>
        </w:rPr>
        <w:t>Xây dựng đồng bộ cơ chế giám sát, kiểm tra hậu kiểm sau phân cấp nhằm bảo đảm tính hiệu quả, ổn định và khả thi cao trong thực tế</w:t>
      </w:r>
      <w:r>
        <w:rPr>
          <w:rFonts w:ascii="Times New Roman" w:hAnsi="Times New Roman" w:cs="Times New Roman"/>
          <w:color w:val="auto"/>
          <w:sz w:val="28"/>
          <w:szCs w:val="28"/>
          <w:lang w:val="en-US" w:eastAsia="en-US"/>
        </w:rPr>
        <w:t>.</w:t>
      </w:r>
    </w:p>
    <w:p w14:paraId="228978D1" w14:textId="30757C83" w:rsidR="005F3667" w:rsidRPr="00824600" w:rsidRDefault="005F3667" w:rsidP="00B679A1">
      <w:pPr>
        <w:keepNext/>
        <w:spacing w:before="120" w:after="120" w:line="240" w:lineRule="atLeast"/>
        <w:ind w:firstLine="680"/>
        <w:jc w:val="both"/>
        <w:rPr>
          <w:rFonts w:ascii="Times New Roman" w:hAnsi="Times New Roman" w:cs="Times New Roman"/>
          <w:b/>
          <w:color w:val="auto"/>
          <w:sz w:val="28"/>
          <w:szCs w:val="28"/>
          <w:lang w:val="en-US"/>
        </w:rPr>
      </w:pPr>
      <w:r w:rsidRPr="0072089D">
        <w:rPr>
          <w:rFonts w:ascii="Times New Roman" w:hAnsi="Times New Roman" w:cs="Times New Roman"/>
          <w:b/>
          <w:color w:val="auto"/>
          <w:sz w:val="28"/>
          <w:szCs w:val="28"/>
        </w:rPr>
        <w:t>II. KẾT QUẢ ĐÁNH GIÁ</w:t>
      </w:r>
    </w:p>
    <w:p w14:paraId="7210C06B" w14:textId="77777777" w:rsidR="00824600" w:rsidRPr="00D14EA9" w:rsidRDefault="00824600" w:rsidP="00D14EA9">
      <w:pPr>
        <w:widowControl/>
        <w:spacing w:before="120" w:after="120" w:line="360" w:lineRule="atLeast"/>
        <w:ind w:firstLine="720"/>
        <w:jc w:val="both"/>
        <w:rPr>
          <w:rFonts w:ascii="Times New Roman" w:hAnsi="Times New Roman" w:cs="Times New Roman"/>
          <w:b/>
          <w:bCs/>
          <w:color w:val="auto"/>
          <w:sz w:val="28"/>
          <w:szCs w:val="28"/>
          <w:lang w:eastAsia="en-US"/>
        </w:rPr>
      </w:pPr>
      <w:r w:rsidRPr="00D14EA9">
        <w:rPr>
          <w:rFonts w:ascii="Times New Roman" w:hAnsi="Times New Roman" w:cs="Times New Roman"/>
          <w:b/>
          <w:bCs/>
          <w:color w:val="auto"/>
          <w:sz w:val="28"/>
          <w:szCs w:val="28"/>
          <w:lang w:eastAsia="en-US"/>
        </w:rPr>
        <w:t>1. Đánh giá tác động thủ tục hành chính (TTHC)</w:t>
      </w:r>
    </w:p>
    <w:p w14:paraId="07B2C99A" w14:textId="77777777" w:rsidR="00824600" w:rsidRPr="00D14EA9" w:rsidRDefault="00824600" w:rsidP="00D14EA9">
      <w:pPr>
        <w:widowControl/>
        <w:spacing w:before="120" w:after="120" w:line="360" w:lineRule="atLeast"/>
        <w:ind w:firstLine="720"/>
        <w:jc w:val="both"/>
        <w:rPr>
          <w:rFonts w:ascii="Times New Roman" w:hAnsi="Times New Roman" w:cs="Times New Roman"/>
          <w:color w:val="auto"/>
          <w:sz w:val="28"/>
          <w:szCs w:val="28"/>
          <w:lang w:eastAsia="en-US"/>
        </w:rPr>
      </w:pPr>
      <w:r w:rsidRPr="00D14EA9">
        <w:rPr>
          <w:rFonts w:ascii="Times New Roman" w:hAnsi="Times New Roman" w:cs="Times New Roman"/>
          <w:color w:val="auto"/>
          <w:sz w:val="28"/>
          <w:szCs w:val="28"/>
          <w:lang w:eastAsia="en-US"/>
        </w:rPr>
        <w:t xml:space="preserve">Dự thảo Quyết định điều chỉnh và giao thẩm quyền xử lý cho Sở Công Thương đối với 03 TTHC cốt lõi phát sinh từ Nghị định số 58/2025/NĐ-CP và Nghị định số 243/2026/NĐ-CP gồm: </w:t>
      </w:r>
    </w:p>
    <w:p w14:paraId="70ECCED1" w14:textId="600F0BE5" w:rsidR="00824600" w:rsidRPr="00D14EA9" w:rsidRDefault="00D14EA9" w:rsidP="00D14EA9">
      <w:pPr>
        <w:widowControl/>
        <w:spacing w:before="120" w:after="120" w:line="360" w:lineRule="atLeast"/>
        <w:ind w:firstLine="720"/>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val="en-US" w:eastAsia="en-US"/>
        </w:rPr>
        <w:t xml:space="preserve">- </w:t>
      </w:r>
      <w:r w:rsidR="00824600" w:rsidRPr="00D14EA9">
        <w:rPr>
          <w:rFonts w:ascii="Times New Roman" w:hAnsi="Times New Roman" w:cs="Times New Roman"/>
          <w:color w:val="auto"/>
          <w:sz w:val="28"/>
          <w:szCs w:val="28"/>
          <w:lang w:eastAsia="en-US"/>
        </w:rPr>
        <w:t xml:space="preserve">Tiếp nhận, xử lý Thông báo phát triển nguồn điện mặt trời mái nhà tự sản xuất, tự tiêu thụ đấu nối với hệ thống điện quốc gia tại cấp điện áp từ trung áp trở lên và không đăng ký bán sản lượng điện dư. </w:t>
      </w:r>
    </w:p>
    <w:p w14:paraId="47C718C5" w14:textId="5B6ACD5E" w:rsidR="00824600" w:rsidRPr="00D14EA9" w:rsidRDefault="00D14EA9" w:rsidP="00D14EA9">
      <w:pPr>
        <w:widowControl/>
        <w:spacing w:before="120" w:after="120" w:line="360" w:lineRule="atLeast"/>
        <w:ind w:firstLine="720"/>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val="en-US" w:eastAsia="en-US"/>
        </w:rPr>
        <w:t xml:space="preserve">- </w:t>
      </w:r>
      <w:r w:rsidR="00824600" w:rsidRPr="00D14EA9">
        <w:rPr>
          <w:rFonts w:ascii="Times New Roman" w:hAnsi="Times New Roman" w:cs="Times New Roman"/>
          <w:color w:val="auto"/>
          <w:sz w:val="28"/>
          <w:szCs w:val="28"/>
          <w:lang w:eastAsia="en-US"/>
        </w:rPr>
        <w:t xml:space="preserve">Cấp mới; Cấp điều chỉnh, bổ sung Giấy chứng nhận đăng ký phát triển nguồn điện mặt trời mái nhà tự sản xuất, tự tiêu thụ. </w:t>
      </w:r>
    </w:p>
    <w:p w14:paraId="3C0E0653" w14:textId="07337D61" w:rsidR="00824600" w:rsidRPr="00D14EA9" w:rsidRDefault="00D14EA9" w:rsidP="00D14EA9">
      <w:pPr>
        <w:widowControl/>
        <w:spacing w:before="120" w:after="120" w:line="360" w:lineRule="atLeast"/>
        <w:ind w:firstLine="720"/>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val="en-US" w:eastAsia="en-US"/>
        </w:rPr>
        <w:t xml:space="preserve">- </w:t>
      </w:r>
      <w:r w:rsidR="00824600" w:rsidRPr="00D14EA9">
        <w:rPr>
          <w:rFonts w:ascii="Times New Roman" w:hAnsi="Times New Roman" w:cs="Times New Roman"/>
          <w:color w:val="auto"/>
          <w:sz w:val="28"/>
          <w:szCs w:val="28"/>
          <w:lang w:eastAsia="en-US"/>
        </w:rPr>
        <w:t xml:space="preserve">Cấp bản sao từ sổ gốc Giấy chứng nhận đăng ký phát triển cho tổ chức, cá nhân có yêu cầu. </w:t>
      </w:r>
    </w:p>
    <w:p w14:paraId="01155FF2" w14:textId="77777777" w:rsidR="00824600" w:rsidRPr="00D14EA9" w:rsidRDefault="00824600" w:rsidP="00D14EA9">
      <w:pPr>
        <w:widowControl/>
        <w:spacing w:before="120" w:after="120" w:line="360" w:lineRule="atLeast"/>
        <w:ind w:firstLine="720"/>
        <w:jc w:val="both"/>
        <w:rPr>
          <w:rFonts w:ascii="Times New Roman" w:hAnsi="Times New Roman" w:cs="Times New Roman"/>
          <w:b/>
          <w:bCs/>
          <w:color w:val="auto"/>
          <w:sz w:val="28"/>
          <w:szCs w:val="28"/>
          <w:lang w:eastAsia="en-US"/>
        </w:rPr>
      </w:pPr>
      <w:r w:rsidRPr="00D14EA9">
        <w:rPr>
          <w:rFonts w:ascii="Times New Roman" w:hAnsi="Times New Roman" w:cs="Times New Roman"/>
          <w:b/>
          <w:bCs/>
          <w:color w:val="auto"/>
          <w:sz w:val="28"/>
          <w:szCs w:val="28"/>
          <w:lang w:eastAsia="en-US"/>
        </w:rPr>
        <w:t>Kết quả đánh giá tác động cụ thể:</w:t>
      </w:r>
    </w:p>
    <w:p w14:paraId="2C0E6676" w14:textId="6BB3FA46" w:rsidR="00824600" w:rsidRPr="00D14EA9" w:rsidRDefault="00D14EA9" w:rsidP="00D14EA9">
      <w:pPr>
        <w:widowControl/>
        <w:spacing w:before="120" w:after="120" w:line="360" w:lineRule="atLeast"/>
        <w:ind w:firstLine="720"/>
        <w:jc w:val="both"/>
        <w:rPr>
          <w:rFonts w:ascii="Times New Roman" w:hAnsi="Times New Roman" w:cs="Times New Roman"/>
          <w:color w:val="auto"/>
          <w:sz w:val="28"/>
          <w:szCs w:val="28"/>
          <w:lang w:eastAsia="en-US"/>
        </w:rPr>
      </w:pPr>
      <w:r w:rsidRPr="00D14EA9">
        <w:rPr>
          <w:rFonts w:ascii="Times New Roman" w:hAnsi="Times New Roman" w:cs="Times New Roman"/>
          <w:b/>
          <w:bCs/>
          <w:color w:val="auto"/>
          <w:sz w:val="28"/>
          <w:szCs w:val="28"/>
          <w:lang w:val="en-US" w:eastAsia="en-US"/>
        </w:rPr>
        <w:t xml:space="preserve">- </w:t>
      </w:r>
      <w:r w:rsidR="00824600" w:rsidRPr="00D14EA9">
        <w:rPr>
          <w:rFonts w:ascii="Times New Roman" w:hAnsi="Times New Roman" w:cs="Times New Roman"/>
          <w:b/>
          <w:bCs/>
          <w:color w:val="auto"/>
          <w:sz w:val="28"/>
          <w:szCs w:val="28"/>
          <w:lang w:eastAsia="en-US"/>
        </w:rPr>
        <w:t>Về tính cần thiết:</w:t>
      </w:r>
      <w:r w:rsidR="00824600" w:rsidRPr="00D14EA9">
        <w:rPr>
          <w:rFonts w:ascii="Times New Roman" w:hAnsi="Times New Roman" w:cs="Times New Roman"/>
          <w:color w:val="auto"/>
          <w:sz w:val="28"/>
          <w:szCs w:val="28"/>
          <w:lang w:eastAsia="en-US"/>
        </w:rPr>
        <w:t xml:space="preserve"> Hoàn toàn đáp ứng. Thực tiễn nhu cầu đầu tư lắp đặt của doanh nghiệp tại địa phương là rất lớn (tiềm năng lên tới 2.323 MW). Nếu không giao Sở Công Thương xử lý trực tiếp sẽ gây quá tải cục bộ tại UBND tỉnh, làm ách tắc hồ sơ và chậm tiến độ phát triển năng lượng. </w:t>
      </w:r>
    </w:p>
    <w:p w14:paraId="3F7D8267" w14:textId="2B25C687" w:rsidR="00824600" w:rsidRPr="00D14EA9" w:rsidRDefault="00D14EA9" w:rsidP="00D14EA9">
      <w:pPr>
        <w:widowControl/>
        <w:spacing w:before="120" w:after="120" w:line="360" w:lineRule="atLeast"/>
        <w:ind w:firstLine="720"/>
        <w:jc w:val="both"/>
        <w:rPr>
          <w:rFonts w:ascii="Times New Roman" w:hAnsi="Times New Roman" w:cs="Times New Roman"/>
          <w:color w:val="auto"/>
          <w:sz w:val="28"/>
          <w:szCs w:val="28"/>
          <w:lang w:eastAsia="en-US"/>
        </w:rPr>
      </w:pPr>
      <w:r w:rsidRPr="00D14EA9">
        <w:rPr>
          <w:rFonts w:ascii="Times New Roman" w:hAnsi="Times New Roman" w:cs="Times New Roman"/>
          <w:b/>
          <w:bCs/>
          <w:color w:val="auto"/>
          <w:sz w:val="28"/>
          <w:szCs w:val="28"/>
          <w:lang w:val="en-US" w:eastAsia="en-US"/>
        </w:rPr>
        <w:t xml:space="preserve">- </w:t>
      </w:r>
      <w:r w:rsidR="00824600" w:rsidRPr="00D14EA9">
        <w:rPr>
          <w:rFonts w:ascii="Times New Roman" w:hAnsi="Times New Roman" w:cs="Times New Roman"/>
          <w:b/>
          <w:bCs/>
          <w:color w:val="auto"/>
          <w:sz w:val="28"/>
          <w:szCs w:val="28"/>
          <w:lang w:eastAsia="en-US"/>
        </w:rPr>
        <w:t>Về tính hợp lý và hợp pháp:</w:t>
      </w:r>
      <w:r w:rsidR="00824600" w:rsidRPr="00D14EA9">
        <w:rPr>
          <w:rFonts w:ascii="Times New Roman" w:hAnsi="Times New Roman" w:cs="Times New Roman"/>
          <w:color w:val="auto"/>
          <w:sz w:val="28"/>
          <w:szCs w:val="28"/>
          <w:lang w:eastAsia="en-US"/>
        </w:rPr>
        <w:t xml:space="preserve"> Các TTHC này được phân cấp trọn gói cho cơ quan quản lý chuyên môn về năng lượng (Sở Công Thương) là hoàn toàn đúng chức năng, đúng thẩm quyền được Chính phủ giao tại Khoản 21 Điều 2 Nghị định số 243/2026/NĐ-CP. Quy trình lồng ghép lấy ý kiến Đơn vị quản lý lưới điện trong 03 ngày làm việc bảo đảm tính chặt chẽ, an toàn cho hệ thống lưới điện quốc gia. </w:t>
      </w:r>
    </w:p>
    <w:p w14:paraId="4D007DF9" w14:textId="5B243F3D" w:rsidR="00824600" w:rsidRPr="00D14EA9" w:rsidRDefault="00D14EA9" w:rsidP="00D14EA9">
      <w:pPr>
        <w:widowControl/>
        <w:spacing w:before="120" w:after="120" w:line="360" w:lineRule="atLeast"/>
        <w:ind w:firstLine="720"/>
        <w:jc w:val="both"/>
        <w:rPr>
          <w:rFonts w:ascii="Times New Roman" w:hAnsi="Times New Roman" w:cs="Times New Roman"/>
          <w:color w:val="auto"/>
          <w:sz w:val="28"/>
          <w:szCs w:val="28"/>
          <w:lang w:eastAsia="en-US"/>
        </w:rPr>
      </w:pPr>
      <w:r>
        <w:rPr>
          <w:rFonts w:ascii="Times New Roman" w:hAnsi="Times New Roman" w:cs="Times New Roman"/>
          <w:b/>
          <w:bCs/>
          <w:color w:val="auto"/>
          <w:sz w:val="28"/>
          <w:szCs w:val="28"/>
          <w:lang w:val="en-US" w:eastAsia="en-US"/>
        </w:rPr>
        <w:lastRenderedPageBreak/>
        <w:t xml:space="preserve">- </w:t>
      </w:r>
      <w:r w:rsidR="00824600" w:rsidRPr="00D14EA9">
        <w:rPr>
          <w:rFonts w:ascii="Times New Roman" w:hAnsi="Times New Roman" w:cs="Times New Roman"/>
          <w:b/>
          <w:bCs/>
          <w:color w:val="auto"/>
          <w:sz w:val="28"/>
          <w:szCs w:val="28"/>
          <w:lang w:eastAsia="en-US"/>
        </w:rPr>
        <w:t>Về chi phí tuân thủ thủ tục:</w:t>
      </w:r>
      <w:r w:rsidR="00824600" w:rsidRPr="00D14EA9">
        <w:rPr>
          <w:rFonts w:ascii="Times New Roman" w:hAnsi="Times New Roman" w:cs="Times New Roman"/>
          <w:color w:val="auto"/>
          <w:sz w:val="28"/>
          <w:szCs w:val="28"/>
          <w:lang w:eastAsia="en-US"/>
        </w:rPr>
        <w:t xml:space="preserve"> Giảm thiểu đáng kể. Toàn bộ các bước nộp, xử lý hồ sơ và trả kết quả được triển khai trực tuyến trên môi trường điện tử qua Cổng Dịch vụ công. Việc quy định thời hạn xử lý cấp chứng nhận trong vòng 10 ngày làm việc giúp doanh nghiệp giảm tối đa chi phí cơ hội và thời gian chờ đợi. </w:t>
      </w:r>
    </w:p>
    <w:p w14:paraId="00439044" w14:textId="40C0A19F" w:rsidR="00020D50" w:rsidRPr="0072089D" w:rsidRDefault="00D14EA9" w:rsidP="00B679A1">
      <w:pPr>
        <w:keepNext/>
        <w:spacing w:before="120" w:after="120" w:line="240" w:lineRule="atLeast"/>
        <w:ind w:firstLine="680"/>
        <w:jc w:val="both"/>
        <w:rPr>
          <w:rFonts w:ascii="Times New Roman" w:hAnsi="Times New Roman" w:cs="Times New Roman"/>
          <w:b/>
          <w:bCs/>
          <w:color w:val="auto"/>
          <w:sz w:val="28"/>
          <w:szCs w:val="28"/>
          <w:lang w:val="en-US"/>
        </w:rPr>
      </w:pPr>
      <w:r w:rsidRPr="00D14EA9">
        <w:rPr>
          <w:rFonts w:ascii="Times New Roman" w:hAnsi="Times New Roman" w:cs="Times New Roman"/>
          <w:b/>
          <w:bCs/>
          <w:color w:val="auto"/>
          <w:sz w:val="28"/>
          <w:szCs w:val="28"/>
        </w:rPr>
        <w:t>2. Sự cần thiết của việc phân cấp</w:t>
      </w:r>
      <w:r w:rsidR="00020D50" w:rsidRPr="0072089D">
        <w:rPr>
          <w:rFonts w:ascii="Times New Roman" w:hAnsi="Times New Roman" w:cs="Times New Roman"/>
          <w:b/>
          <w:bCs/>
          <w:color w:val="auto"/>
          <w:sz w:val="28"/>
          <w:szCs w:val="28"/>
          <w:lang w:val="en-US"/>
        </w:rPr>
        <w:t xml:space="preserve">: </w:t>
      </w:r>
    </w:p>
    <w:p w14:paraId="1C7359A9" w14:textId="77777777" w:rsidR="00D14EA9" w:rsidRPr="00D14EA9" w:rsidRDefault="00D14EA9" w:rsidP="00D14EA9">
      <w:pPr>
        <w:widowControl/>
        <w:spacing w:before="120" w:after="120" w:line="360" w:lineRule="atLeast"/>
        <w:ind w:firstLine="720"/>
        <w:jc w:val="both"/>
        <w:rPr>
          <w:rFonts w:ascii="Times New Roman" w:hAnsi="Times New Roman" w:cs="Times New Roman"/>
          <w:color w:val="auto"/>
          <w:sz w:val="28"/>
          <w:szCs w:val="28"/>
          <w:lang w:eastAsia="en-US"/>
        </w:rPr>
      </w:pPr>
      <w:r w:rsidRPr="00D14EA9">
        <w:rPr>
          <w:rFonts w:ascii="Times New Roman" w:hAnsi="Times New Roman" w:cs="Times New Roman"/>
          <w:color w:val="auto"/>
          <w:sz w:val="28"/>
          <w:szCs w:val="28"/>
          <w:lang w:eastAsia="en-US"/>
        </w:rPr>
        <w:t xml:space="preserve">Việc phân cấp, phân quyền nội dung quản lý nhà nước về phát triển nguồn điện mặt trời mái nhà tự sản xuất, tự tiêu thụ trên địa bàn tỉnh Ninh Bình là một yêu cầu khách quan, cấp thiết nhằm đạt được các mục tiêu sau: </w:t>
      </w:r>
    </w:p>
    <w:p w14:paraId="10435F3F" w14:textId="77777777" w:rsidR="00D14EA9" w:rsidRPr="00D14EA9" w:rsidRDefault="00D14EA9" w:rsidP="00D14EA9">
      <w:pPr>
        <w:widowControl/>
        <w:numPr>
          <w:ilvl w:val="0"/>
          <w:numId w:val="19"/>
        </w:numPr>
        <w:spacing w:before="120" w:after="120" w:line="360" w:lineRule="atLeast"/>
        <w:jc w:val="both"/>
        <w:rPr>
          <w:rFonts w:ascii="Times New Roman" w:hAnsi="Times New Roman" w:cs="Times New Roman"/>
          <w:color w:val="auto"/>
          <w:sz w:val="28"/>
          <w:szCs w:val="28"/>
          <w:lang w:eastAsia="en-US"/>
        </w:rPr>
      </w:pPr>
      <w:r w:rsidRPr="00D14EA9">
        <w:rPr>
          <w:rFonts w:ascii="Times New Roman" w:hAnsi="Times New Roman" w:cs="Times New Roman"/>
          <w:color w:val="auto"/>
          <w:sz w:val="28"/>
          <w:szCs w:val="28"/>
          <w:lang w:eastAsia="en-US"/>
        </w:rPr>
        <w:t xml:space="preserve">Tăng cường tính chủ động, giải quyết trực tiếp tại cơ sở, giảm triệt để các bước trung gian hành chính không cần thiết. </w:t>
      </w:r>
    </w:p>
    <w:p w14:paraId="03A9A5DE" w14:textId="77777777" w:rsidR="00D14EA9" w:rsidRPr="00D14EA9" w:rsidRDefault="00D14EA9" w:rsidP="00D14EA9">
      <w:pPr>
        <w:widowControl/>
        <w:numPr>
          <w:ilvl w:val="0"/>
          <w:numId w:val="19"/>
        </w:numPr>
        <w:spacing w:before="120" w:after="120" w:line="360" w:lineRule="atLeast"/>
        <w:jc w:val="both"/>
        <w:rPr>
          <w:rFonts w:ascii="Times New Roman" w:hAnsi="Times New Roman" w:cs="Times New Roman"/>
          <w:color w:val="auto"/>
          <w:sz w:val="28"/>
          <w:szCs w:val="28"/>
          <w:lang w:eastAsia="en-US"/>
        </w:rPr>
      </w:pPr>
      <w:r w:rsidRPr="00D14EA9">
        <w:rPr>
          <w:rFonts w:ascii="Times New Roman" w:hAnsi="Times New Roman" w:cs="Times New Roman"/>
          <w:color w:val="auto"/>
          <w:sz w:val="28"/>
          <w:szCs w:val="28"/>
          <w:lang w:eastAsia="en-US"/>
        </w:rPr>
        <w:t xml:space="preserve">Phát huy tối đa năng lực chuyên môn sâu của cơ quan chuyên ngành kinh tế - kỹ thuật thuộc UBND tỉnh. Giao thẩm quyền đi đôi với đề cao tính tự chủ, tự chịu trách nhiệm của người đứng đầu cơ quan chuyên môn. </w:t>
      </w:r>
    </w:p>
    <w:p w14:paraId="1E4CEF0C" w14:textId="77777777" w:rsidR="00D14EA9" w:rsidRPr="00D14EA9" w:rsidRDefault="00D14EA9" w:rsidP="00D14EA9">
      <w:pPr>
        <w:widowControl/>
        <w:numPr>
          <w:ilvl w:val="0"/>
          <w:numId w:val="19"/>
        </w:numPr>
        <w:spacing w:before="120" w:after="120" w:line="360" w:lineRule="atLeast"/>
        <w:jc w:val="both"/>
        <w:rPr>
          <w:rFonts w:ascii="Times New Roman" w:hAnsi="Times New Roman" w:cs="Times New Roman"/>
          <w:color w:val="auto"/>
          <w:sz w:val="28"/>
          <w:szCs w:val="28"/>
          <w:lang w:eastAsia="en-US"/>
        </w:rPr>
      </w:pPr>
      <w:r w:rsidRPr="00D14EA9">
        <w:rPr>
          <w:rFonts w:ascii="Times New Roman" w:hAnsi="Times New Roman" w:cs="Times New Roman"/>
          <w:color w:val="auto"/>
          <w:sz w:val="28"/>
          <w:szCs w:val="28"/>
          <w:lang w:eastAsia="en-US"/>
        </w:rPr>
        <w:t>Góp phần hoàn thiện thể chế quản lý năng lượng tái tạo tại địa phương công khai, minh bạch và thống nhất</w:t>
      </w:r>
    </w:p>
    <w:p w14:paraId="0F0CC08D" w14:textId="26C47E7E" w:rsidR="00C72CDC" w:rsidRPr="00B9072E" w:rsidRDefault="00C72CDC" w:rsidP="00DD79F9">
      <w:pPr>
        <w:keepNext/>
        <w:spacing w:before="120" w:after="120" w:line="240" w:lineRule="atLeast"/>
        <w:ind w:firstLine="680"/>
        <w:jc w:val="both"/>
        <w:rPr>
          <w:rFonts w:ascii="Times New Roman" w:hAnsi="Times New Roman" w:cs="Times New Roman"/>
          <w:b/>
          <w:bCs/>
          <w:color w:val="auto"/>
          <w:sz w:val="28"/>
          <w:szCs w:val="28"/>
          <w:lang w:val="en-US"/>
        </w:rPr>
      </w:pPr>
      <w:r w:rsidRPr="00B9072E">
        <w:rPr>
          <w:rFonts w:ascii="Times New Roman" w:hAnsi="Times New Roman" w:cs="Times New Roman"/>
          <w:b/>
          <w:bCs/>
          <w:color w:val="auto"/>
          <w:sz w:val="28"/>
          <w:szCs w:val="28"/>
          <w:lang w:val="en-US"/>
        </w:rPr>
        <w:t>2.</w:t>
      </w:r>
      <w:r w:rsidR="0068272A" w:rsidRPr="00B9072E">
        <w:rPr>
          <w:rFonts w:ascii="Times New Roman" w:hAnsi="Times New Roman" w:cs="Times New Roman"/>
          <w:b/>
          <w:bCs/>
          <w:color w:val="auto"/>
          <w:sz w:val="28"/>
          <w:szCs w:val="28"/>
          <w:lang w:val="en-US"/>
        </w:rPr>
        <w:t xml:space="preserve"> </w:t>
      </w:r>
      <w:r w:rsidR="00390A6A" w:rsidRPr="00B9072E">
        <w:rPr>
          <w:rFonts w:ascii="Times New Roman" w:hAnsi="Times New Roman" w:cs="Times New Roman"/>
          <w:b/>
          <w:bCs/>
          <w:color w:val="auto"/>
          <w:sz w:val="28"/>
          <w:szCs w:val="28"/>
          <w:lang w:val="en-US"/>
        </w:rPr>
        <w:t>T</w:t>
      </w:r>
      <w:r w:rsidRPr="00B9072E">
        <w:rPr>
          <w:rFonts w:ascii="Times New Roman" w:hAnsi="Times New Roman" w:cs="Times New Roman"/>
          <w:b/>
          <w:bCs/>
          <w:color w:val="auto"/>
          <w:sz w:val="28"/>
          <w:szCs w:val="28"/>
          <w:lang w:val="en-US"/>
        </w:rPr>
        <w:t>hẩm quyền</w:t>
      </w:r>
      <w:r w:rsidR="00390A6A" w:rsidRPr="00B9072E">
        <w:rPr>
          <w:rFonts w:ascii="Times New Roman" w:hAnsi="Times New Roman" w:cs="Times New Roman"/>
          <w:b/>
          <w:bCs/>
          <w:color w:val="auto"/>
          <w:sz w:val="28"/>
          <w:szCs w:val="28"/>
          <w:lang w:val="en-US"/>
        </w:rPr>
        <w:t>, nội dung phân quyền,</w:t>
      </w:r>
      <w:r w:rsidRPr="00B9072E">
        <w:rPr>
          <w:rFonts w:ascii="Times New Roman" w:hAnsi="Times New Roman" w:cs="Times New Roman"/>
          <w:b/>
          <w:bCs/>
          <w:color w:val="auto"/>
          <w:sz w:val="28"/>
          <w:szCs w:val="28"/>
          <w:lang w:val="en-US"/>
        </w:rPr>
        <w:t xml:space="preserve"> phân cấp</w:t>
      </w:r>
    </w:p>
    <w:p w14:paraId="52F84EC7" w14:textId="77777777" w:rsidR="00D14EA9" w:rsidRPr="00D14EA9" w:rsidRDefault="00D14EA9" w:rsidP="00D14EA9">
      <w:pPr>
        <w:widowControl/>
        <w:spacing w:before="120" w:after="120" w:line="360" w:lineRule="atLeast"/>
        <w:ind w:firstLine="720"/>
        <w:jc w:val="both"/>
        <w:rPr>
          <w:rFonts w:ascii="Times New Roman" w:hAnsi="Times New Roman" w:cs="Times New Roman"/>
          <w:color w:val="auto"/>
          <w:sz w:val="28"/>
          <w:szCs w:val="28"/>
          <w:lang w:eastAsia="en-US"/>
        </w:rPr>
      </w:pPr>
      <w:r w:rsidRPr="00D14EA9">
        <w:rPr>
          <w:rFonts w:ascii="Times New Roman" w:hAnsi="Times New Roman" w:cs="Times New Roman"/>
          <w:color w:val="auto"/>
          <w:sz w:val="28"/>
          <w:szCs w:val="28"/>
          <w:lang w:eastAsia="en-US"/>
        </w:rPr>
        <w:t xml:space="preserve">Thẩm quyền phân cấp trong Dự thảo Quyết định bảo đảm phù hợp tuyệt đối với Luật Tổ chức chính quyền địa phương, Luật Điện lực và các quy định chỉ chi tiết của Chính phủ. Cụ thể, Ủy ban nhân dân tỉnh phân cấp cho Sở Công Thương thực hiện toàn bộ quy trình thụ lý, quản lý nhà nước đối với các nhóm đối tượng quy định tại Nghị định số 58/2025/NĐ-CP (được sửa đổi, bổ sung bởi Nghị định số 243/2026/NĐ-CP) bao gồm: </w:t>
      </w:r>
    </w:p>
    <w:p w14:paraId="1AF305F5" w14:textId="77777777" w:rsidR="00D14EA9" w:rsidRPr="00D14EA9" w:rsidRDefault="00D14EA9" w:rsidP="00D14EA9">
      <w:pPr>
        <w:widowControl/>
        <w:numPr>
          <w:ilvl w:val="0"/>
          <w:numId w:val="20"/>
        </w:numPr>
        <w:spacing w:before="120" w:after="120" w:line="360" w:lineRule="atLeast"/>
        <w:jc w:val="both"/>
        <w:rPr>
          <w:rFonts w:ascii="Times New Roman" w:hAnsi="Times New Roman" w:cs="Times New Roman"/>
          <w:color w:val="auto"/>
          <w:sz w:val="28"/>
          <w:szCs w:val="28"/>
          <w:lang w:eastAsia="en-US"/>
        </w:rPr>
      </w:pPr>
      <w:r w:rsidRPr="00D14EA9">
        <w:rPr>
          <w:rFonts w:ascii="Times New Roman" w:hAnsi="Times New Roman" w:cs="Times New Roman"/>
          <w:color w:val="auto"/>
          <w:sz w:val="28"/>
          <w:szCs w:val="28"/>
          <w:lang w:eastAsia="en-US"/>
        </w:rPr>
        <w:t xml:space="preserve">Tiếp nhận, xử lý Thông báo phát triển nguồn điện mặt trời mái nhà tự sản xuất, tự tiêu thụ đấu nối với hệ thống điện quốc gia tại cấp điện áp từ trung áp trở lên và không đăng ký bán sản lượng điện dư (quy định tại khoản 3 Điều 15 Nghị định số 58/2025/NĐ-CP được sửa đổi, bổ sung bởi khoản 9 Điều 2 Nghị định số 243/2026/NĐ-CP). </w:t>
      </w:r>
    </w:p>
    <w:p w14:paraId="78383D6D" w14:textId="399F93A5" w:rsidR="00D14EA9" w:rsidRPr="00D14EA9" w:rsidRDefault="00D14EA9" w:rsidP="00D14EA9">
      <w:pPr>
        <w:widowControl/>
        <w:numPr>
          <w:ilvl w:val="0"/>
          <w:numId w:val="20"/>
        </w:numPr>
        <w:spacing w:before="120" w:after="120" w:line="360" w:lineRule="atLeast"/>
        <w:jc w:val="both"/>
        <w:rPr>
          <w:rFonts w:ascii="Times New Roman" w:hAnsi="Times New Roman" w:cs="Times New Roman"/>
          <w:color w:val="auto"/>
          <w:sz w:val="28"/>
          <w:szCs w:val="28"/>
          <w:lang w:eastAsia="en-US"/>
        </w:rPr>
      </w:pPr>
      <w:r w:rsidRPr="00D14EA9">
        <w:rPr>
          <w:rFonts w:ascii="Times New Roman" w:hAnsi="Times New Roman" w:cs="Times New Roman"/>
          <w:color w:val="auto"/>
          <w:sz w:val="28"/>
          <w:szCs w:val="28"/>
          <w:lang w:eastAsia="en-US"/>
        </w:rPr>
        <w:t xml:space="preserve">Cấp mới; Cấp điều chỉnh, bổ sung Giấy chứng nhận đăng ký phát triển nguồn điện mặt trời mái nhà tự sản xuất, tự tiêu thụ (quy định tại Điều 16, Điều 19 Nghị định số 58/2025/NĐ-CP được sửa đổi, bổ sung bởi khoản 10 và khoản 14 Điều 2 Nghị định số 243/2026/NĐ-CP). </w:t>
      </w:r>
    </w:p>
    <w:p w14:paraId="20996BFF" w14:textId="77777777" w:rsidR="00D14EA9" w:rsidRPr="00D14EA9" w:rsidRDefault="00D14EA9" w:rsidP="00D14EA9">
      <w:pPr>
        <w:widowControl/>
        <w:numPr>
          <w:ilvl w:val="0"/>
          <w:numId w:val="20"/>
        </w:numPr>
        <w:spacing w:before="120" w:after="120" w:line="360" w:lineRule="atLeast"/>
        <w:jc w:val="both"/>
        <w:rPr>
          <w:rFonts w:ascii="Times New Roman" w:hAnsi="Times New Roman" w:cs="Times New Roman"/>
          <w:color w:val="auto"/>
          <w:sz w:val="28"/>
          <w:szCs w:val="28"/>
          <w:lang w:eastAsia="en-US"/>
        </w:rPr>
      </w:pPr>
      <w:r w:rsidRPr="00D14EA9">
        <w:rPr>
          <w:rFonts w:ascii="Times New Roman" w:hAnsi="Times New Roman" w:cs="Times New Roman"/>
          <w:color w:val="auto"/>
          <w:sz w:val="28"/>
          <w:szCs w:val="28"/>
          <w:lang w:eastAsia="en-US"/>
        </w:rPr>
        <w:t>Cấp bản sao từ sổ gốc Giấy chứng nhận đăng ký phát triển cho tổ chức, cá nhân có yêu cầu (quy định tại khoản 3 Điều 19 Nghị định số 58/2025/NĐ-CP được sửa đổi, bổ sung bởi khoản 13 Điều 2 Nghị định số 243/2026/NĐ-CP).</w:t>
      </w:r>
    </w:p>
    <w:p w14:paraId="0DE12A9C" w14:textId="74EACD7C" w:rsidR="00B07BE3" w:rsidRPr="00C55CC2" w:rsidRDefault="00A6591F" w:rsidP="004A1EC6">
      <w:pPr>
        <w:keepNext/>
        <w:spacing w:before="60" w:line="360" w:lineRule="exact"/>
        <w:ind w:firstLine="680"/>
        <w:jc w:val="both"/>
        <w:rPr>
          <w:rFonts w:ascii="Times New Roman" w:hAnsi="Times New Roman" w:cs="Times New Roman"/>
          <w:b/>
          <w:bCs/>
          <w:color w:val="auto"/>
          <w:sz w:val="28"/>
          <w:szCs w:val="28"/>
          <w:lang w:val="en-US"/>
        </w:rPr>
      </w:pPr>
      <w:r w:rsidRPr="00A6591F">
        <w:rPr>
          <w:rFonts w:ascii="Times New Roman" w:hAnsi="Times New Roman" w:cs="Times New Roman"/>
          <w:b/>
          <w:bCs/>
          <w:color w:val="auto"/>
          <w:sz w:val="28"/>
          <w:szCs w:val="28"/>
        </w:rPr>
        <w:lastRenderedPageBreak/>
        <w:t>4. Điều kiện bảo đảm để thực hiện nội dung được phân cấp</w:t>
      </w:r>
    </w:p>
    <w:p w14:paraId="49158A5C" w14:textId="77777777" w:rsidR="007A5127" w:rsidRPr="00C55CC2" w:rsidRDefault="007A5127" w:rsidP="00F561E2">
      <w:pPr>
        <w:spacing w:before="120" w:after="120" w:line="360" w:lineRule="exact"/>
        <w:ind w:firstLine="680"/>
        <w:jc w:val="both"/>
        <w:rPr>
          <w:rFonts w:ascii="Times New Roman" w:hAnsi="Times New Roman"/>
          <w:color w:val="auto"/>
          <w:sz w:val="28"/>
          <w:szCs w:val="28"/>
        </w:rPr>
      </w:pPr>
      <w:r w:rsidRPr="00C55CC2">
        <w:rPr>
          <w:rFonts w:ascii="Times New Roman" w:hAnsi="Times New Roman"/>
          <w:color w:val="auto"/>
          <w:sz w:val="28"/>
          <w:szCs w:val="28"/>
        </w:rPr>
        <w:t>a) Về nguồn nhân lực</w:t>
      </w:r>
    </w:p>
    <w:p w14:paraId="41F03426" w14:textId="05C12C69" w:rsidR="00D06A6D" w:rsidRPr="00D06A6D" w:rsidRDefault="00F86996" w:rsidP="00F561E2">
      <w:pPr>
        <w:spacing w:before="120" w:after="120" w:line="360" w:lineRule="exact"/>
        <w:ind w:firstLine="680"/>
        <w:jc w:val="both"/>
        <w:rPr>
          <w:rFonts w:ascii="Times New Roman" w:hAnsi="Times New Roman"/>
          <w:color w:val="auto"/>
          <w:sz w:val="28"/>
          <w:szCs w:val="28"/>
          <w:lang w:val="en-US"/>
        </w:rPr>
      </w:pPr>
      <w:r w:rsidRPr="00C55CC2">
        <w:rPr>
          <w:rFonts w:ascii="Times New Roman" w:hAnsi="Times New Roman"/>
          <w:color w:val="auto"/>
          <w:sz w:val="28"/>
          <w:szCs w:val="28"/>
        </w:rPr>
        <w:t xml:space="preserve">- </w:t>
      </w:r>
      <w:r w:rsidR="00A6591F" w:rsidRPr="00A6591F">
        <w:rPr>
          <w:rFonts w:ascii="Times New Roman" w:hAnsi="Times New Roman"/>
          <w:color w:val="auto"/>
          <w:sz w:val="28"/>
          <w:szCs w:val="28"/>
        </w:rPr>
        <w:t>Sở Công Thương điều động, bố trí đội ngũ công chức chuyên môn nòng cốt thuộc Phòng Năng lượng có đầy đủ năng lực, kinh nghiệm để trực tiếp tiếp nhận, hướng dẫn, thụ lý hồ sơ. Đồng thời, các sở, ngành liên quan và UBND các xã, phường bố trí cán bộ đầu mối phối hợp chuyên môn khi có yêu cầu.</w:t>
      </w:r>
    </w:p>
    <w:p w14:paraId="3BE49D1C" w14:textId="77777777" w:rsidR="00094C8E" w:rsidRPr="00C55CC2" w:rsidRDefault="00094C8E" w:rsidP="00345592">
      <w:pPr>
        <w:spacing w:before="120" w:after="120" w:line="360" w:lineRule="exact"/>
        <w:ind w:firstLine="680"/>
        <w:jc w:val="both"/>
        <w:rPr>
          <w:rFonts w:ascii="Times New Roman" w:hAnsi="Times New Roman"/>
          <w:color w:val="auto"/>
          <w:sz w:val="28"/>
          <w:szCs w:val="28"/>
        </w:rPr>
      </w:pPr>
      <w:r w:rsidRPr="00C55CC2">
        <w:rPr>
          <w:rFonts w:ascii="Times New Roman" w:hAnsi="Times New Roman"/>
          <w:color w:val="auto"/>
          <w:sz w:val="28"/>
          <w:szCs w:val="28"/>
        </w:rPr>
        <w:t>b) Về cơ sở vật chất – kỹ thuật</w:t>
      </w:r>
    </w:p>
    <w:p w14:paraId="243FB73F" w14:textId="6CC43510" w:rsidR="00A6591F" w:rsidRPr="00A6591F" w:rsidRDefault="00A6591F" w:rsidP="008E56D6">
      <w:pPr>
        <w:spacing w:before="120" w:after="120" w:line="360" w:lineRule="exact"/>
        <w:ind w:firstLine="680"/>
        <w:jc w:val="both"/>
        <w:rPr>
          <w:rFonts w:ascii="Times New Roman" w:hAnsi="Times New Roman" w:cs="Times New Roman"/>
          <w:color w:val="auto"/>
          <w:sz w:val="28"/>
          <w:szCs w:val="28"/>
          <w:lang w:val="en-US" w:eastAsia="en-US"/>
        </w:rPr>
      </w:pPr>
      <w:r>
        <w:rPr>
          <w:rFonts w:ascii="Times New Roman" w:hAnsi="Times New Roman" w:cs="Times New Roman"/>
          <w:color w:val="auto"/>
          <w:sz w:val="28"/>
          <w:szCs w:val="28"/>
          <w:lang w:val="en-US" w:eastAsia="en-US"/>
        </w:rPr>
        <w:t xml:space="preserve">- </w:t>
      </w:r>
      <w:r w:rsidRPr="00A6591F">
        <w:rPr>
          <w:rFonts w:ascii="Times New Roman" w:hAnsi="Times New Roman" w:cs="Times New Roman"/>
          <w:color w:val="auto"/>
          <w:sz w:val="28"/>
          <w:szCs w:val="28"/>
          <w:lang w:eastAsia="en-US"/>
        </w:rPr>
        <w:t>Sở Công Thương phối hợp với Trung tâm Thông tin - Công báo tỉnh hoàn thiện hạ tầng kỹ thuật, ứng dụng chuyển đổi số và biểu mẫu tương tác trực tuyến trên Hệ thống thông tin giải quyết thủ tục hành chính của tỉnh. Cơ sở dữ liệu đồng bộ bảo đảm phục vụ tốt việc tiếp nhận, xử lý, lưu trữ hồ sơ đăng ký trên môi trường điện tử</w:t>
      </w:r>
      <w:r>
        <w:rPr>
          <w:rFonts w:ascii="Times New Roman" w:hAnsi="Times New Roman" w:cs="Times New Roman"/>
          <w:color w:val="auto"/>
          <w:sz w:val="28"/>
          <w:szCs w:val="28"/>
          <w:lang w:val="en-US" w:eastAsia="en-US"/>
        </w:rPr>
        <w:t>.</w:t>
      </w:r>
    </w:p>
    <w:p w14:paraId="5128C7A1" w14:textId="77777777" w:rsidR="00225DBD" w:rsidRPr="00C55CC2" w:rsidRDefault="00225DBD" w:rsidP="008E56D6">
      <w:pPr>
        <w:spacing w:before="120" w:after="120" w:line="360" w:lineRule="exact"/>
        <w:ind w:firstLine="680"/>
        <w:jc w:val="both"/>
        <w:rPr>
          <w:rFonts w:ascii="Times New Roman" w:hAnsi="Times New Roman" w:cs="Times New Roman"/>
          <w:color w:val="auto"/>
          <w:sz w:val="28"/>
          <w:szCs w:val="28"/>
          <w:lang w:val="en-US" w:eastAsia="en-US"/>
        </w:rPr>
      </w:pPr>
      <w:r w:rsidRPr="00C55CC2">
        <w:rPr>
          <w:rFonts w:ascii="Times New Roman" w:hAnsi="Times New Roman" w:cs="Times New Roman"/>
          <w:color w:val="auto"/>
          <w:sz w:val="28"/>
          <w:szCs w:val="28"/>
          <w:lang w:val="en-US" w:eastAsia="en-US"/>
        </w:rPr>
        <w:t>d) Về truyền thông và tổ chức thực hiện</w:t>
      </w:r>
    </w:p>
    <w:p w14:paraId="5011F12B" w14:textId="33BFF4C8" w:rsidR="00A6591F" w:rsidRPr="00A6591F" w:rsidRDefault="00A6591F" w:rsidP="00A6591F">
      <w:pPr>
        <w:spacing w:before="120" w:after="120" w:line="360" w:lineRule="exact"/>
        <w:ind w:firstLine="680"/>
        <w:jc w:val="both"/>
        <w:rPr>
          <w:rFonts w:ascii="Times New Roman" w:hAnsi="Times New Roman" w:cs="Times New Roman"/>
          <w:color w:val="auto"/>
          <w:sz w:val="28"/>
          <w:szCs w:val="28"/>
          <w:lang w:val="en-US" w:eastAsia="en-US"/>
        </w:rPr>
      </w:pPr>
      <w:r>
        <w:rPr>
          <w:rFonts w:ascii="Times New Roman" w:hAnsi="Times New Roman" w:cs="Times New Roman"/>
          <w:color w:val="auto"/>
          <w:sz w:val="28"/>
          <w:szCs w:val="28"/>
          <w:lang w:val="en-US" w:eastAsia="en-US"/>
        </w:rPr>
        <w:t xml:space="preserve">- </w:t>
      </w:r>
      <w:r w:rsidRPr="00A6591F">
        <w:rPr>
          <w:rFonts w:ascii="Times New Roman" w:hAnsi="Times New Roman" w:cs="Times New Roman"/>
          <w:color w:val="auto"/>
          <w:sz w:val="28"/>
          <w:szCs w:val="28"/>
          <w:lang w:val="en-US" w:eastAsia="en-US"/>
        </w:rPr>
        <w:t xml:space="preserve">Tổ chức tuyên truyền, phổ biến rộng rãi nội dung của Quyết định phân cấp cùng quy trình thực hiện các TTHC liên quan trên Cổng thông tin điện tử của tỉnh và của Sở Công Thương để các tổ chức, cá nhân, doanh nghiệp nắm rõ. </w:t>
      </w:r>
    </w:p>
    <w:p w14:paraId="5B5DE0C7" w14:textId="12FBE890" w:rsidR="00A6591F" w:rsidRPr="00A6591F" w:rsidRDefault="00A6591F" w:rsidP="00A6591F">
      <w:pPr>
        <w:spacing w:before="120" w:after="120" w:line="360" w:lineRule="exact"/>
        <w:ind w:firstLine="680"/>
        <w:jc w:val="both"/>
        <w:rPr>
          <w:rFonts w:ascii="Times New Roman" w:hAnsi="Times New Roman" w:cs="Times New Roman"/>
          <w:color w:val="auto"/>
          <w:sz w:val="28"/>
          <w:szCs w:val="28"/>
          <w:lang w:val="en-US" w:eastAsia="en-US"/>
        </w:rPr>
      </w:pPr>
      <w:r>
        <w:rPr>
          <w:rFonts w:ascii="Times New Roman" w:hAnsi="Times New Roman" w:cs="Times New Roman"/>
          <w:color w:val="auto"/>
          <w:sz w:val="28"/>
          <w:szCs w:val="28"/>
          <w:lang w:val="en-US" w:eastAsia="en-US"/>
        </w:rPr>
        <w:t xml:space="preserve">- </w:t>
      </w:r>
      <w:r w:rsidRPr="00A6591F">
        <w:rPr>
          <w:rFonts w:ascii="Times New Roman" w:hAnsi="Times New Roman" w:cs="Times New Roman"/>
          <w:color w:val="auto"/>
          <w:sz w:val="28"/>
          <w:szCs w:val="28"/>
          <w:lang w:val="en-US" w:eastAsia="en-US"/>
        </w:rPr>
        <w:t>Sở Công Thương chủ trì phối hợp chặt chẽ với Sở Tư pháp, Công ty Điện lực Ninh Bình và các đơn vị liên quan thường xuyên cập nhật tiến độ, công khai minh bạch hạn ngạch công suất chưa phát triển cho toàn dân được biết</w:t>
      </w:r>
      <w:r>
        <w:rPr>
          <w:rFonts w:ascii="Times New Roman" w:hAnsi="Times New Roman" w:cs="Times New Roman"/>
          <w:color w:val="auto"/>
          <w:sz w:val="28"/>
          <w:szCs w:val="28"/>
          <w:lang w:val="en-US" w:eastAsia="en-US"/>
        </w:rPr>
        <w:t>.</w:t>
      </w:r>
    </w:p>
    <w:p w14:paraId="4B239CD5" w14:textId="70E04F1E" w:rsidR="00DF0122" w:rsidRPr="00C55CC2" w:rsidRDefault="00AE412A" w:rsidP="008E56D6">
      <w:pPr>
        <w:keepNext/>
        <w:spacing w:before="120" w:after="120" w:line="360" w:lineRule="atLeast"/>
        <w:ind w:firstLine="680"/>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5</w:t>
      </w:r>
      <w:r w:rsidR="00D20238" w:rsidRPr="00C55CC2">
        <w:rPr>
          <w:rFonts w:ascii="Times New Roman" w:hAnsi="Times New Roman" w:cs="Times New Roman"/>
          <w:b/>
          <w:bCs/>
          <w:color w:val="auto"/>
          <w:sz w:val="28"/>
          <w:szCs w:val="28"/>
          <w:lang w:val="en-US"/>
        </w:rPr>
        <w:t xml:space="preserve">. </w:t>
      </w:r>
      <w:r w:rsidRPr="00AE412A">
        <w:rPr>
          <w:rFonts w:ascii="Times New Roman" w:hAnsi="Times New Roman" w:cs="Times New Roman"/>
          <w:b/>
          <w:bCs/>
          <w:color w:val="auto"/>
          <w:sz w:val="28"/>
          <w:szCs w:val="28"/>
        </w:rPr>
        <w:t>Việc thực hiện kiểm tra, giám sát sau khi phân cấp</w:t>
      </w:r>
    </w:p>
    <w:p w14:paraId="196FB336" w14:textId="3BF9E36A" w:rsidR="00AE412A" w:rsidRPr="00AE412A" w:rsidRDefault="00AE412A" w:rsidP="00AE412A">
      <w:pPr>
        <w:spacing w:before="120" w:after="120" w:line="360" w:lineRule="exact"/>
        <w:ind w:firstLine="680"/>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val="en-US" w:eastAsia="en-US"/>
        </w:rPr>
        <w:t xml:space="preserve">- </w:t>
      </w:r>
      <w:r w:rsidRPr="00AE412A">
        <w:rPr>
          <w:rFonts w:ascii="Times New Roman" w:hAnsi="Times New Roman" w:cs="Times New Roman"/>
          <w:color w:val="auto"/>
          <w:sz w:val="28"/>
          <w:szCs w:val="28"/>
          <w:lang w:eastAsia="en-US"/>
        </w:rPr>
        <w:t xml:space="preserve">Ủy ban nhân dân tỉnh thực hiện chức năng giám sát tối cao, định kỳ hoặc đột xuất tổ chức kiểm tra kết quả thực hiện các nhiệm vụ đã phân cấp cho Sở Công Thương nhằm bảo đảm tuân thủ nghiêm quy định pháp luật. </w:t>
      </w:r>
    </w:p>
    <w:p w14:paraId="6B36D040" w14:textId="007227EA" w:rsidR="00CE5120" w:rsidRDefault="00AE412A" w:rsidP="00AE412A">
      <w:pPr>
        <w:spacing w:before="120" w:after="120" w:line="360" w:lineRule="exact"/>
        <w:ind w:firstLine="680"/>
        <w:jc w:val="both"/>
        <w:rPr>
          <w:rFonts w:ascii="Times New Roman" w:hAnsi="Times New Roman" w:cs="Times New Roman"/>
          <w:color w:val="auto"/>
          <w:sz w:val="28"/>
          <w:szCs w:val="28"/>
          <w:lang w:val="en-US" w:eastAsia="en-US"/>
        </w:rPr>
      </w:pPr>
      <w:r>
        <w:rPr>
          <w:rFonts w:ascii="Times New Roman" w:hAnsi="Times New Roman" w:cs="Times New Roman"/>
          <w:color w:val="auto"/>
          <w:sz w:val="28"/>
          <w:szCs w:val="28"/>
          <w:lang w:val="en-US" w:eastAsia="en-US"/>
        </w:rPr>
        <w:t xml:space="preserve">- </w:t>
      </w:r>
      <w:r w:rsidRPr="00AE412A">
        <w:rPr>
          <w:rFonts w:ascii="Times New Roman" w:hAnsi="Times New Roman" w:cs="Times New Roman"/>
          <w:color w:val="auto"/>
          <w:sz w:val="28"/>
          <w:szCs w:val="28"/>
          <w:lang w:eastAsia="en-US"/>
        </w:rPr>
        <w:t>Sở Công Thương chịu trách nhiệm toàn diện trước pháp luật và trước Ủy ban nhân dân tỉnh về tính chính xác, kịp thời trong quá trình xử lý hồ sơ. Định kỳ trước ngày 15 tháng 12 hằng năm, tổng hợp báo cáo số liệu phát triển điện mặt trời mái nhà về Bộ Công Thương và UBND tỉnh theo đúng Mẫu biểu quy định</w:t>
      </w:r>
      <w:r>
        <w:rPr>
          <w:rFonts w:ascii="Times New Roman" w:hAnsi="Times New Roman" w:cs="Times New Roman"/>
          <w:color w:val="auto"/>
          <w:sz w:val="28"/>
          <w:szCs w:val="28"/>
          <w:lang w:val="en-US" w:eastAsia="en-US"/>
        </w:rPr>
        <w:t>.</w:t>
      </w:r>
    </w:p>
    <w:p w14:paraId="497396F3" w14:textId="2D7630DD" w:rsidR="00AE412A" w:rsidRPr="00AE412A" w:rsidRDefault="00AE412A" w:rsidP="00AE412A">
      <w:pPr>
        <w:spacing w:before="120" w:after="120" w:line="360" w:lineRule="exact"/>
        <w:ind w:firstLine="680"/>
        <w:jc w:val="both"/>
        <w:rPr>
          <w:rFonts w:ascii="Times New Roman" w:hAnsi="Times New Roman" w:cs="Times New Roman"/>
          <w:color w:val="auto"/>
          <w:sz w:val="28"/>
          <w:szCs w:val="28"/>
          <w:lang w:val="en-US" w:eastAsia="en-US"/>
        </w:rPr>
      </w:pPr>
      <w:r w:rsidRPr="00AE412A">
        <w:rPr>
          <w:rFonts w:ascii="Times New Roman" w:hAnsi="Times New Roman" w:cs="Times New Roman"/>
          <w:color w:val="auto"/>
          <w:sz w:val="28"/>
          <w:szCs w:val="28"/>
          <w:lang w:eastAsia="en-US"/>
        </w:rPr>
        <w:t>Trên đây là nội dung Bản đánh giá thủ tục hành chính và việc phân cấp trong dự thảo Quyết định phân cấp thực hiện một số nhiệm vụ quản lý nhà nước về phát triển điện mặt trời mái nhà tự sản xuất, tự tiêu thụ trên địa bàn tỉnh Ninh Bình, Sở Công Thương trân trọng báo cáo Ủy ban nhân dân tỉnh xem xét, quyết định</w:t>
      </w:r>
      <w:r>
        <w:rPr>
          <w:rFonts w:ascii="Times New Roman" w:hAnsi="Times New Roman" w:cs="Times New Roman"/>
          <w:color w:val="auto"/>
          <w:sz w:val="28"/>
          <w:szCs w:val="28"/>
          <w:lang w:val="en-US" w:eastAsia="en-US"/>
        </w:rPr>
        <w:t>./.</w:t>
      </w:r>
    </w:p>
    <w:p w14:paraId="0DE12AA5" w14:textId="457F5595" w:rsidR="00886C5B" w:rsidRPr="00C55CC2" w:rsidRDefault="00886C5B" w:rsidP="008E56D6">
      <w:pPr>
        <w:spacing w:before="120" w:after="120" w:line="360" w:lineRule="exact"/>
        <w:ind w:firstLine="680"/>
        <w:jc w:val="both"/>
        <w:rPr>
          <w:rFonts w:ascii="Times New Roman" w:hAnsi="Times New Roman" w:cs="Times New Roman"/>
          <w:color w:val="auto"/>
          <w:sz w:val="28"/>
          <w:szCs w:val="28"/>
          <w:lang w:val="en-US" w:eastAsia="en-US"/>
        </w:rPr>
      </w:pPr>
    </w:p>
    <w:sectPr w:rsidR="00886C5B" w:rsidRPr="00C55CC2" w:rsidSect="008157F7">
      <w:headerReference w:type="default" r:id="rId7"/>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18EF" w14:textId="77777777" w:rsidR="00F74595" w:rsidRDefault="00F74595" w:rsidP="00301824">
      <w:r>
        <w:separator/>
      </w:r>
    </w:p>
  </w:endnote>
  <w:endnote w:type="continuationSeparator" w:id="0">
    <w:p w14:paraId="593CDAF8" w14:textId="77777777" w:rsidR="00F74595" w:rsidRDefault="00F74595" w:rsidP="0030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6B5AC" w14:textId="77777777" w:rsidR="00F74595" w:rsidRDefault="00F74595" w:rsidP="00301824">
      <w:r>
        <w:separator/>
      </w:r>
    </w:p>
  </w:footnote>
  <w:footnote w:type="continuationSeparator" w:id="0">
    <w:p w14:paraId="5208E877" w14:textId="77777777" w:rsidR="00F74595" w:rsidRDefault="00F74595" w:rsidP="00301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97189"/>
      <w:docPartObj>
        <w:docPartGallery w:val="Page Numbers (Top of Page)"/>
        <w:docPartUnique/>
      </w:docPartObj>
    </w:sdtPr>
    <w:sdtEndPr>
      <w:rPr>
        <w:rFonts w:ascii="Times New Roman" w:hAnsi="Times New Roman" w:cs="Times New Roman"/>
        <w:noProof/>
        <w:sz w:val="26"/>
        <w:szCs w:val="26"/>
      </w:rPr>
    </w:sdtEndPr>
    <w:sdtContent>
      <w:p w14:paraId="1F0CCE09" w14:textId="48F127C1" w:rsidR="00301824" w:rsidRPr="00301824" w:rsidRDefault="00301824">
        <w:pPr>
          <w:pStyle w:val="Header"/>
          <w:jc w:val="center"/>
          <w:rPr>
            <w:rFonts w:ascii="Times New Roman" w:hAnsi="Times New Roman" w:cs="Times New Roman"/>
            <w:sz w:val="26"/>
            <w:szCs w:val="26"/>
          </w:rPr>
        </w:pPr>
        <w:r w:rsidRPr="00301824">
          <w:rPr>
            <w:rFonts w:ascii="Times New Roman" w:hAnsi="Times New Roman" w:cs="Times New Roman"/>
            <w:sz w:val="26"/>
            <w:szCs w:val="26"/>
          </w:rPr>
          <w:fldChar w:fldCharType="begin"/>
        </w:r>
        <w:r w:rsidRPr="00301824">
          <w:rPr>
            <w:rFonts w:ascii="Times New Roman" w:hAnsi="Times New Roman" w:cs="Times New Roman"/>
            <w:sz w:val="26"/>
            <w:szCs w:val="26"/>
          </w:rPr>
          <w:instrText xml:space="preserve"> PAGE   \* MERGEFORMAT </w:instrText>
        </w:r>
        <w:r w:rsidRPr="00301824">
          <w:rPr>
            <w:rFonts w:ascii="Times New Roman" w:hAnsi="Times New Roman" w:cs="Times New Roman"/>
            <w:sz w:val="26"/>
            <w:szCs w:val="26"/>
          </w:rPr>
          <w:fldChar w:fldCharType="separate"/>
        </w:r>
        <w:r w:rsidRPr="00301824">
          <w:rPr>
            <w:rFonts w:ascii="Times New Roman" w:hAnsi="Times New Roman" w:cs="Times New Roman"/>
            <w:noProof/>
            <w:sz w:val="26"/>
            <w:szCs w:val="26"/>
          </w:rPr>
          <w:t>2</w:t>
        </w:r>
        <w:r w:rsidRPr="00301824">
          <w:rPr>
            <w:rFonts w:ascii="Times New Roman" w:hAnsi="Times New Roman" w:cs="Times New Roman"/>
            <w:noProof/>
            <w:sz w:val="26"/>
            <w:szCs w:val="26"/>
          </w:rPr>
          <w:fldChar w:fldCharType="end"/>
        </w:r>
      </w:p>
    </w:sdtContent>
  </w:sdt>
  <w:p w14:paraId="70BC030A" w14:textId="77777777" w:rsidR="00301824" w:rsidRDefault="003018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0325"/>
    <w:multiLevelType w:val="multilevel"/>
    <w:tmpl w:val="7D80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D1C77"/>
    <w:multiLevelType w:val="multilevel"/>
    <w:tmpl w:val="8B0A9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82627"/>
    <w:multiLevelType w:val="multilevel"/>
    <w:tmpl w:val="C1E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96CCB"/>
    <w:multiLevelType w:val="multilevel"/>
    <w:tmpl w:val="05C4755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15:restartNumberingAfterBreak="0">
    <w:nsid w:val="2904459F"/>
    <w:multiLevelType w:val="hybridMultilevel"/>
    <w:tmpl w:val="0ECC2398"/>
    <w:lvl w:ilvl="0" w:tplc="3566D35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2F017BED"/>
    <w:multiLevelType w:val="multilevel"/>
    <w:tmpl w:val="2B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5731C"/>
    <w:multiLevelType w:val="multilevel"/>
    <w:tmpl w:val="74F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BB78BA"/>
    <w:multiLevelType w:val="multilevel"/>
    <w:tmpl w:val="9CBE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F766E"/>
    <w:multiLevelType w:val="multilevel"/>
    <w:tmpl w:val="620A7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A0541C"/>
    <w:multiLevelType w:val="multilevel"/>
    <w:tmpl w:val="0596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16902"/>
    <w:multiLevelType w:val="multilevel"/>
    <w:tmpl w:val="8308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C013C3"/>
    <w:multiLevelType w:val="multilevel"/>
    <w:tmpl w:val="C87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C4062"/>
    <w:multiLevelType w:val="multilevel"/>
    <w:tmpl w:val="83FC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F73A5F"/>
    <w:multiLevelType w:val="multilevel"/>
    <w:tmpl w:val="06A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5F10EF"/>
    <w:multiLevelType w:val="multilevel"/>
    <w:tmpl w:val="916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9B35BE"/>
    <w:multiLevelType w:val="multilevel"/>
    <w:tmpl w:val="D20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F349A7"/>
    <w:multiLevelType w:val="multilevel"/>
    <w:tmpl w:val="B83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527182"/>
    <w:multiLevelType w:val="multilevel"/>
    <w:tmpl w:val="B27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D52061"/>
    <w:multiLevelType w:val="multilevel"/>
    <w:tmpl w:val="BB5A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575F0F"/>
    <w:multiLevelType w:val="multilevel"/>
    <w:tmpl w:val="29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651665">
    <w:abstractNumId w:val="0"/>
  </w:num>
  <w:num w:numId="2" w16cid:durableId="1884750589">
    <w:abstractNumId w:val="14"/>
  </w:num>
  <w:num w:numId="3" w16cid:durableId="1250580676">
    <w:abstractNumId w:val="13"/>
  </w:num>
  <w:num w:numId="4" w16cid:durableId="2037660783">
    <w:abstractNumId w:val="6"/>
  </w:num>
  <w:num w:numId="5" w16cid:durableId="1599606878">
    <w:abstractNumId w:val="17"/>
  </w:num>
  <w:num w:numId="6" w16cid:durableId="1843203876">
    <w:abstractNumId w:val="2"/>
  </w:num>
  <w:num w:numId="7" w16cid:durableId="934679321">
    <w:abstractNumId w:val="11"/>
  </w:num>
  <w:num w:numId="8" w16cid:durableId="164632986">
    <w:abstractNumId w:val="10"/>
  </w:num>
  <w:num w:numId="9" w16cid:durableId="1938824785">
    <w:abstractNumId w:val="12"/>
  </w:num>
  <w:num w:numId="10" w16cid:durableId="1217929768">
    <w:abstractNumId w:val="4"/>
  </w:num>
  <w:num w:numId="11" w16cid:durableId="832994638">
    <w:abstractNumId w:val="1"/>
  </w:num>
  <w:num w:numId="12" w16cid:durableId="1575385175">
    <w:abstractNumId w:val="15"/>
  </w:num>
  <w:num w:numId="13" w16cid:durableId="1953200611">
    <w:abstractNumId w:val="5"/>
  </w:num>
  <w:num w:numId="14" w16cid:durableId="839349177">
    <w:abstractNumId w:val="16"/>
  </w:num>
  <w:num w:numId="15" w16cid:durableId="1058823466">
    <w:abstractNumId w:val="3"/>
  </w:num>
  <w:num w:numId="16" w16cid:durableId="1596280908">
    <w:abstractNumId w:val="19"/>
  </w:num>
  <w:num w:numId="17" w16cid:durableId="891577620">
    <w:abstractNumId w:val="8"/>
  </w:num>
  <w:num w:numId="18" w16cid:durableId="396100623">
    <w:abstractNumId w:val="18"/>
  </w:num>
  <w:num w:numId="19" w16cid:durableId="1436899557">
    <w:abstractNumId w:val="7"/>
  </w:num>
  <w:num w:numId="20" w16cid:durableId="11578468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8"/>
    <w:rsid w:val="00002215"/>
    <w:rsid w:val="00007BB3"/>
    <w:rsid w:val="00020D50"/>
    <w:rsid w:val="00026199"/>
    <w:rsid w:val="000320B5"/>
    <w:rsid w:val="000353E1"/>
    <w:rsid w:val="00037754"/>
    <w:rsid w:val="00037C7A"/>
    <w:rsid w:val="00040878"/>
    <w:rsid w:val="00041EB3"/>
    <w:rsid w:val="00043262"/>
    <w:rsid w:val="00050214"/>
    <w:rsid w:val="0005534C"/>
    <w:rsid w:val="00064A54"/>
    <w:rsid w:val="00067AF6"/>
    <w:rsid w:val="00087875"/>
    <w:rsid w:val="00093B17"/>
    <w:rsid w:val="00094C8E"/>
    <w:rsid w:val="000A31E4"/>
    <w:rsid w:val="000A3F16"/>
    <w:rsid w:val="000B0956"/>
    <w:rsid w:val="000B0CE6"/>
    <w:rsid w:val="000B73AE"/>
    <w:rsid w:val="000C720D"/>
    <w:rsid w:val="000D054C"/>
    <w:rsid w:val="000D406C"/>
    <w:rsid w:val="000D7A1B"/>
    <w:rsid w:val="000E5B1F"/>
    <w:rsid w:val="000F3FA8"/>
    <w:rsid w:val="000F4693"/>
    <w:rsid w:val="0010109E"/>
    <w:rsid w:val="00105B68"/>
    <w:rsid w:val="0011298F"/>
    <w:rsid w:val="001321D9"/>
    <w:rsid w:val="001411F9"/>
    <w:rsid w:val="00141456"/>
    <w:rsid w:val="00142A73"/>
    <w:rsid w:val="001465C1"/>
    <w:rsid w:val="0015201D"/>
    <w:rsid w:val="00161EE6"/>
    <w:rsid w:val="00184650"/>
    <w:rsid w:val="00184B31"/>
    <w:rsid w:val="0019073E"/>
    <w:rsid w:val="00192261"/>
    <w:rsid w:val="001A1AFC"/>
    <w:rsid w:val="001A29B7"/>
    <w:rsid w:val="001A3A40"/>
    <w:rsid w:val="001B3AF9"/>
    <w:rsid w:val="001B53EF"/>
    <w:rsid w:val="001C1DD4"/>
    <w:rsid w:val="001C39CA"/>
    <w:rsid w:val="001D5F30"/>
    <w:rsid w:val="001E6AA7"/>
    <w:rsid w:val="001F0D14"/>
    <w:rsid w:val="0020071A"/>
    <w:rsid w:val="00205857"/>
    <w:rsid w:val="00225A01"/>
    <w:rsid w:val="00225DBD"/>
    <w:rsid w:val="0023003F"/>
    <w:rsid w:val="00231D15"/>
    <w:rsid w:val="00246377"/>
    <w:rsid w:val="00255E80"/>
    <w:rsid w:val="002563F2"/>
    <w:rsid w:val="00261F3B"/>
    <w:rsid w:val="0028343C"/>
    <w:rsid w:val="00291549"/>
    <w:rsid w:val="002927DE"/>
    <w:rsid w:val="00294919"/>
    <w:rsid w:val="002B706B"/>
    <w:rsid w:val="002C0E20"/>
    <w:rsid w:val="002C4210"/>
    <w:rsid w:val="002C44EA"/>
    <w:rsid w:val="002E020E"/>
    <w:rsid w:val="002F10B2"/>
    <w:rsid w:val="002F6110"/>
    <w:rsid w:val="00301824"/>
    <w:rsid w:val="0033645F"/>
    <w:rsid w:val="003426D2"/>
    <w:rsid w:val="00345592"/>
    <w:rsid w:val="00355629"/>
    <w:rsid w:val="003612C4"/>
    <w:rsid w:val="00367414"/>
    <w:rsid w:val="0037722A"/>
    <w:rsid w:val="00381A8D"/>
    <w:rsid w:val="00387A8A"/>
    <w:rsid w:val="00390A6A"/>
    <w:rsid w:val="003A157D"/>
    <w:rsid w:val="003A33AE"/>
    <w:rsid w:val="003A5228"/>
    <w:rsid w:val="003B322E"/>
    <w:rsid w:val="003D5A04"/>
    <w:rsid w:val="003E46A6"/>
    <w:rsid w:val="003E5BF1"/>
    <w:rsid w:val="003F1F21"/>
    <w:rsid w:val="00402717"/>
    <w:rsid w:val="004049C0"/>
    <w:rsid w:val="00414345"/>
    <w:rsid w:val="004162E4"/>
    <w:rsid w:val="004243ED"/>
    <w:rsid w:val="00437B1E"/>
    <w:rsid w:val="00441585"/>
    <w:rsid w:val="00443101"/>
    <w:rsid w:val="00443D60"/>
    <w:rsid w:val="00445300"/>
    <w:rsid w:val="00446D00"/>
    <w:rsid w:val="00452319"/>
    <w:rsid w:val="00456D34"/>
    <w:rsid w:val="00460684"/>
    <w:rsid w:val="00462933"/>
    <w:rsid w:val="00473328"/>
    <w:rsid w:val="00473B03"/>
    <w:rsid w:val="00483176"/>
    <w:rsid w:val="00487D90"/>
    <w:rsid w:val="0049144F"/>
    <w:rsid w:val="00493F08"/>
    <w:rsid w:val="004966AF"/>
    <w:rsid w:val="004A13B3"/>
    <w:rsid w:val="004A1EC6"/>
    <w:rsid w:val="004A68F8"/>
    <w:rsid w:val="004B06C0"/>
    <w:rsid w:val="004B1D26"/>
    <w:rsid w:val="004C150B"/>
    <w:rsid w:val="004D1359"/>
    <w:rsid w:val="004E595D"/>
    <w:rsid w:val="004E691A"/>
    <w:rsid w:val="004E6D1D"/>
    <w:rsid w:val="004E702B"/>
    <w:rsid w:val="004F5631"/>
    <w:rsid w:val="004F6558"/>
    <w:rsid w:val="004F6660"/>
    <w:rsid w:val="00505AE5"/>
    <w:rsid w:val="0051175D"/>
    <w:rsid w:val="005155B4"/>
    <w:rsid w:val="00530055"/>
    <w:rsid w:val="005372AB"/>
    <w:rsid w:val="00550CEC"/>
    <w:rsid w:val="00556F97"/>
    <w:rsid w:val="00572E93"/>
    <w:rsid w:val="00574A48"/>
    <w:rsid w:val="00594752"/>
    <w:rsid w:val="005B1E79"/>
    <w:rsid w:val="005B5BC7"/>
    <w:rsid w:val="005C558A"/>
    <w:rsid w:val="005E599A"/>
    <w:rsid w:val="005E5AD1"/>
    <w:rsid w:val="005F3667"/>
    <w:rsid w:val="00600766"/>
    <w:rsid w:val="00605382"/>
    <w:rsid w:val="00613AC0"/>
    <w:rsid w:val="00627988"/>
    <w:rsid w:val="006308FF"/>
    <w:rsid w:val="0063109E"/>
    <w:rsid w:val="00634726"/>
    <w:rsid w:val="00635409"/>
    <w:rsid w:val="00640E6D"/>
    <w:rsid w:val="00642D87"/>
    <w:rsid w:val="00661160"/>
    <w:rsid w:val="0067254A"/>
    <w:rsid w:val="00673310"/>
    <w:rsid w:val="006768E8"/>
    <w:rsid w:val="00676974"/>
    <w:rsid w:val="0068272A"/>
    <w:rsid w:val="00686243"/>
    <w:rsid w:val="00695635"/>
    <w:rsid w:val="00697E66"/>
    <w:rsid w:val="00697F25"/>
    <w:rsid w:val="006B08B9"/>
    <w:rsid w:val="006B1711"/>
    <w:rsid w:val="006B3157"/>
    <w:rsid w:val="006C596F"/>
    <w:rsid w:val="006D3B01"/>
    <w:rsid w:val="006E21EB"/>
    <w:rsid w:val="006E480D"/>
    <w:rsid w:val="006E7C40"/>
    <w:rsid w:val="006F21B3"/>
    <w:rsid w:val="006F2A9C"/>
    <w:rsid w:val="006F594D"/>
    <w:rsid w:val="00706D31"/>
    <w:rsid w:val="00711F21"/>
    <w:rsid w:val="00712C9D"/>
    <w:rsid w:val="00713525"/>
    <w:rsid w:val="00714B7F"/>
    <w:rsid w:val="0072089D"/>
    <w:rsid w:val="00722A5B"/>
    <w:rsid w:val="007301F0"/>
    <w:rsid w:val="007374B9"/>
    <w:rsid w:val="007404BF"/>
    <w:rsid w:val="00754789"/>
    <w:rsid w:val="00762283"/>
    <w:rsid w:val="00763A94"/>
    <w:rsid w:val="00763E39"/>
    <w:rsid w:val="007653EE"/>
    <w:rsid w:val="00770FBD"/>
    <w:rsid w:val="00773043"/>
    <w:rsid w:val="0078175C"/>
    <w:rsid w:val="007818DA"/>
    <w:rsid w:val="00783D2A"/>
    <w:rsid w:val="00786254"/>
    <w:rsid w:val="007A181A"/>
    <w:rsid w:val="007A25E0"/>
    <w:rsid w:val="007A5127"/>
    <w:rsid w:val="007A5BDC"/>
    <w:rsid w:val="007A640D"/>
    <w:rsid w:val="007B1555"/>
    <w:rsid w:val="007B62C5"/>
    <w:rsid w:val="007C6272"/>
    <w:rsid w:val="007C748D"/>
    <w:rsid w:val="007C7BF1"/>
    <w:rsid w:val="007D487B"/>
    <w:rsid w:val="007E250C"/>
    <w:rsid w:val="007F2E7A"/>
    <w:rsid w:val="00803AA9"/>
    <w:rsid w:val="00811C05"/>
    <w:rsid w:val="00813216"/>
    <w:rsid w:val="008157F7"/>
    <w:rsid w:val="008211E5"/>
    <w:rsid w:val="00824600"/>
    <w:rsid w:val="008367A4"/>
    <w:rsid w:val="00840D65"/>
    <w:rsid w:val="00854407"/>
    <w:rsid w:val="00871551"/>
    <w:rsid w:val="00874043"/>
    <w:rsid w:val="00881D02"/>
    <w:rsid w:val="00886C5B"/>
    <w:rsid w:val="008A7268"/>
    <w:rsid w:val="008A74CE"/>
    <w:rsid w:val="008C6142"/>
    <w:rsid w:val="008C6846"/>
    <w:rsid w:val="008E56D6"/>
    <w:rsid w:val="008E70D3"/>
    <w:rsid w:val="008E78B9"/>
    <w:rsid w:val="00902CA8"/>
    <w:rsid w:val="00927190"/>
    <w:rsid w:val="00941090"/>
    <w:rsid w:val="00944C6D"/>
    <w:rsid w:val="00945028"/>
    <w:rsid w:val="009614F5"/>
    <w:rsid w:val="00962678"/>
    <w:rsid w:val="0096575B"/>
    <w:rsid w:val="00970917"/>
    <w:rsid w:val="0099381D"/>
    <w:rsid w:val="00995AA5"/>
    <w:rsid w:val="009A4A75"/>
    <w:rsid w:val="009C46CB"/>
    <w:rsid w:val="009C568A"/>
    <w:rsid w:val="009D1285"/>
    <w:rsid w:val="009D2949"/>
    <w:rsid w:val="009D2C8B"/>
    <w:rsid w:val="009E00CC"/>
    <w:rsid w:val="009F080D"/>
    <w:rsid w:val="009F11D7"/>
    <w:rsid w:val="009F1D8C"/>
    <w:rsid w:val="009F7C98"/>
    <w:rsid w:val="00A052D0"/>
    <w:rsid w:val="00A276B6"/>
    <w:rsid w:val="00A6279C"/>
    <w:rsid w:val="00A6591F"/>
    <w:rsid w:val="00A674FA"/>
    <w:rsid w:val="00A7065A"/>
    <w:rsid w:val="00A74108"/>
    <w:rsid w:val="00A942DF"/>
    <w:rsid w:val="00A95327"/>
    <w:rsid w:val="00AA1176"/>
    <w:rsid w:val="00AA124A"/>
    <w:rsid w:val="00AB010A"/>
    <w:rsid w:val="00AB3793"/>
    <w:rsid w:val="00AB7864"/>
    <w:rsid w:val="00AC285C"/>
    <w:rsid w:val="00AC3890"/>
    <w:rsid w:val="00AC78FC"/>
    <w:rsid w:val="00AD7A61"/>
    <w:rsid w:val="00AE412A"/>
    <w:rsid w:val="00AF595C"/>
    <w:rsid w:val="00AF6777"/>
    <w:rsid w:val="00AF73B4"/>
    <w:rsid w:val="00B06D3E"/>
    <w:rsid w:val="00B07BE3"/>
    <w:rsid w:val="00B11ED6"/>
    <w:rsid w:val="00B150E6"/>
    <w:rsid w:val="00B21B91"/>
    <w:rsid w:val="00B26602"/>
    <w:rsid w:val="00B43AA8"/>
    <w:rsid w:val="00B51295"/>
    <w:rsid w:val="00B679A1"/>
    <w:rsid w:val="00B9072E"/>
    <w:rsid w:val="00B90992"/>
    <w:rsid w:val="00B96BF8"/>
    <w:rsid w:val="00BA5D25"/>
    <w:rsid w:val="00BB483A"/>
    <w:rsid w:val="00BD4AA1"/>
    <w:rsid w:val="00BE3791"/>
    <w:rsid w:val="00BE4582"/>
    <w:rsid w:val="00BE5A34"/>
    <w:rsid w:val="00C03867"/>
    <w:rsid w:val="00C118CF"/>
    <w:rsid w:val="00C15BE1"/>
    <w:rsid w:val="00C16685"/>
    <w:rsid w:val="00C22531"/>
    <w:rsid w:val="00C24D0F"/>
    <w:rsid w:val="00C25CA9"/>
    <w:rsid w:val="00C3044F"/>
    <w:rsid w:val="00C34DD7"/>
    <w:rsid w:val="00C40BA9"/>
    <w:rsid w:val="00C456FA"/>
    <w:rsid w:val="00C52F0E"/>
    <w:rsid w:val="00C54C9A"/>
    <w:rsid w:val="00C55CC2"/>
    <w:rsid w:val="00C62DB2"/>
    <w:rsid w:val="00C63FDB"/>
    <w:rsid w:val="00C72CDC"/>
    <w:rsid w:val="00C7558C"/>
    <w:rsid w:val="00C76C15"/>
    <w:rsid w:val="00C76E05"/>
    <w:rsid w:val="00C76F72"/>
    <w:rsid w:val="00C951C3"/>
    <w:rsid w:val="00C97971"/>
    <w:rsid w:val="00CA531F"/>
    <w:rsid w:val="00CC2FCD"/>
    <w:rsid w:val="00CC4690"/>
    <w:rsid w:val="00CC596F"/>
    <w:rsid w:val="00CC7841"/>
    <w:rsid w:val="00CC7BE5"/>
    <w:rsid w:val="00CD55C5"/>
    <w:rsid w:val="00CE5120"/>
    <w:rsid w:val="00D021F2"/>
    <w:rsid w:val="00D03544"/>
    <w:rsid w:val="00D06A6D"/>
    <w:rsid w:val="00D1266A"/>
    <w:rsid w:val="00D14EA9"/>
    <w:rsid w:val="00D15B79"/>
    <w:rsid w:val="00D20238"/>
    <w:rsid w:val="00D20670"/>
    <w:rsid w:val="00D334DD"/>
    <w:rsid w:val="00D33BF8"/>
    <w:rsid w:val="00D408FA"/>
    <w:rsid w:val="00D4423A"/>
    <w:rsid w:val="00D44AB2"/>
    <w:rsid w:val="00D50AAD"/>
    <w:rsid w:val="00D73113"/>
    <w:rsid w:val="00D80AFC"/>
    <w:rsid w:val="00D821CF"/>
    <w:rsid w:val="00D90F31"/>
    <w:rsid w:val="00DA314E"/>
    <w:rsid w:val="00DB134F"/>
    <w:rsid w:val="00DB69A7"/>
    <w:rsid w:val="00DC1522"/>
    <w:rsid w:val="00DC6763"/>
    <w:rsid w:val="00DD0A7A"/>
    <w:rsid w:val="00DD209D"/>
    <w:rsid w:val="00DD5B6D"/>
    <w:rsid w:val="00DD79F9"/>
    <w:rsid w:val="00DE58A2"/>
    <w:rsid w:val="00DF0122"/>
    <w:rsid w:val="00DF6ABE"/>
    <w:rsid w:val="00E074C5"/>
    <w:rsid w:val="00E17903"/>
    <w:rsid w:val="00E374E1"/>
    <w:rsid w:val="00E4279E"/>
    <w:rsid w:val="00E47EAC"/>
    <w:rsid w:val="00E507A1"/>
    <w:rsid w:val="00E575C9"/>
    <w:rsid w:val="00E72BB3"/>
    <w:rsid w:val="00E72D09"/>
    <w:rsid w:val="00E8127C"/>
    <w:rsid w:val="00E8244B"/>
    <w:rsid w:val="00E9136C"/>
    <w:rsid w:val="00E921FB"/>
    <w:rsid w:val="00E9398E"/>
    <w:rsid w:val="00EA1911"/>
    <w:rsid w:val="00EA28F6"/>
    <w:rsid w:val="00EA2BF8"/>
    <w:rsid w:val="00EB50B2"/>
    <w:rsid w:val="00EB56E4"/>
    <w:rsid w:val="00ED3C64"/>
    <w:rsid w:val="00EE470D"/>
    <w:rsid w:val="00EE6898"/>
    <w:rsid w:val="00EF1F45"/>
    <w:rsid w:val="00EF61B8"/>
    <w:rsid w:val="00F05331"/>
    <w:rsid w:val="00F107D9"/>
    <w:rsid w:val="00F10EE1"/>
    <w:rsid w:val="00F27500"/>
    <w:rsid w:val="00F2758A"/>
    <w:rsid w:val="00F35C41"/>
    <w:rsid w:val="00F43DFA"/>
    <w:rsid w:val="00F561E2"/>
    <w:rsid w:val="00F62DB4"/>
    <w:rsid w:val="00F678D3"/>
    <w:rsid w:val="00F74595"/>
    <w:rsid w:val="00F80112"/>
    <w:rsid w:val="00F85FAA"/>
    <w:rsid w:val="00F86996"/>
    <w:rsid w:val="00FA3EB3"/>
    <w:rsid w:val="00FB49C3"/>
    <w:rsid w:val="00FC2C7F"/>
    <w:rsid w:val="00FD145C"/>
    <w:rsid w:val="00FD422D"/>
    <w:rsid w:val="00FD5A7B"/>
    <w:rsid w:val="00FD6813"/>
    <w:rsid w:val="00FD7AE1"/>
    <w:rsid w:val="00FF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2A8A"/>
  <w15:chartTrackingRefBased/>
  <w15:docId w15:val="{46745EDF-0D9B-472E-B7CC-09F8704E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80111">
      <w:bodyDiv w:val="1"/>
      <w:marLeft w:val="0"/>
      <w:marRight w:val="0"/>
      <w:marTop w:val="0"/>
      <w:marBottom w:val="0"/>
      <w:divBdr>
        <w:top w:val="none" w:sz="0" w:space="0" w:color="auto"/>
        <w:left w:val="none" w:sz="0" w:space="0" w:color="auto"/>
        <w:bottom w:val="none" w:sz="0" w:space="0" w:color="auto"/>
        <w:right w:val="none" w:sz="0" w:space="0" w:color="auto"/>
      </w:divBdr>
    </w:div>
    <w:div w:id="327288372">
      <w:bodyDiv w:val="1"/>
      <w:marLeft w:val="0"/>
      <w:marRight w:val="0"/>
      <w:marTop w:val="0"/>
      <w:marBottom w:val="0"/>
      <w:divBdr>
        <w:top w:val="none" w:sz="0" w:space="0" w:color="auto"/>
        <w:left w:val="none" w:sz="0" w:space="0" w:color="auto"/>
        <w:bottom w:val="none" w:sz="0" w:space="0" w:color="auto"/>
        <w:right w:val="none" w:sz="0" w:space="0" w:color="auto"/>
      </w:divBdr>
    </w:div>
    <w:div w:id="781650157">
      <w:bodyDiv w:val="1"/>
      <w:marLeft w:val="0"/>
      <w:marRight w:val="0"/>
      <w:marTop w:val="0"/>
      <w:marBottom w:val="0"/>
      <w:divBdr>
        <w:top w:val="none" w:sz="0" w:space="0" w:color="auto"/>
        <w:left w:val="none" w:sz="0" w:space="0" w:color="auto"/>
        <w:bottom w:val="none" w:sz="0" w:space="0" w:color="auto"/>
        <w:right w:val="none" w:sz="0" w:space="0" w:color="auto"/>
      </w:divBdr>
      <w:divsChild>
        <w:div w:id="1145975765">
          <w:marLeft w:val="0"/>
          <w:marRight w:val="0"/>
          <w:marTop w:val="0"/>
          <w:marBottom w:val="0"/>
          <w:divBdr>
            <w:top w:val="none" w:sz="0" w:space="0" w:color="auto"/>
            <w:left w:val="none" w:sz="0" w:space="0" w:color="auto"/>
            <w:bottom w:val="none" w:sz="0" w:space="0" w:color="auto"/>
            <w:right w:val="none" w:sz="0" w:space="0" w:color="auto"/>
          </w:divBdr>
          <w:divsChild>
            <w:div w:id="355086234">
              <w:marLeft w:val="0"/>
              <w:marRight w:val="0"/>
              <w:marTop w:val="0"/>
              <w:marBottom w:val="0"/>
              <w:divBdr>
                <w:top w:val="none" w:sz="0" w:space="0" w:color="auto"/>
                <w:left w:val="none" w:sz="0" w:space="0" w:color="auto"/>
                <w:bottom w:val="none" w:sz="0" w:space="0" w:color="auto"/>
                <w:right w:val="none" w:sz="0" w:space="0" w:color="auto"/>
              </w:divBdr>
              <w:divsChild>
                <w:div w:id="972636007">
                  <w:marLeft w:val="0"/>
                  <w:marRight w:val="0"/>
                  <w:marTop w:val="0"/>
                  <w:marBottom w:val="0"/>
                  <w:divBdr>
                    <w:top w:val="none" w:sz="0" w:space="0" w:color="auto"/>
                    <w:left w:val="none" w:sz="0" w:space="0" w:color="auto"/>
                    <w:bottom w:val="none" w:sz="0" w:space="0" w:color="auto"/>
                    <w:right w:val="none" w:sz="0" w:space="0" w:color="auto"/>
                  </w:divBdr>
                  <w:divsChild>
                    <w:div w:id="801075613">
                      <w:marLeft w:val="0"/>
                      <w:marRight w:val="0"/>
                      <w:marTop w:val="0"/>
                      <w:marBottom w:val="0"/>
                      <w:divBdr>
                        <w:top w:val="none" w:sz="0" w:space="0" w:color="auto"/>
                        <w:left w:val="none" w:sz="0" w:space="0" w:color="auto"/>
                        <w:bottom w:val="none" w:sz="0" w:space="0" w:color="auto"/>
                        <w:right w:val="none" w:sz="0" w:space="0" w:color="auto"/>
                      </w:divBdr>
                      <w:divsChild>
                        <w:div w:id="1706756181">
                          <w:marLeft w:val="0"/>
                          <w:marRight w:val="0"/>
                          <w:marTop w:val="0"/>
                          <w:marBottom w:val="0"/>
                          <w:divBdr>
                            <w:top w:val="none" w:sz="0" w:space="0" w:color="auto"/>
                            <w:left w:val="none" w:sz="0" w:space="0" w:color="auto"/>
                            <w:bottom w:val="none" w:sz="0" w:space="0" w:color="auto"/>
                            <w:right w:val="none" w:sz="0" w:space="0" w:color="auto"/>
                          </w:divBdr>
                          <w:divsChild>
                            <w:div w:id="1864586935">
                              <w:marLeft w:val="0"/>
                              <w:marRight w:val="0"/>
                              <w:marTop w:val="0"/>
                              <w:marBottom w:val="0"/>
                              <w:divBdr>
                                <w:top w:val="none" w:sz="0" w:space="0" w:color="auto"/>
                                <w:left w:val="none" w:sz="0" w:space="0" w:color="auto"/>
                                <w:bottom w:val="none" w:sz="0" w:space="0" w:color="auto"/>
                                <w:right w:val="none" w:sz="0" w:space="0" w:color="auto"/>
                              </w:divBdr>
                            </w:div>
                            <w:div w:id="9659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09098">
                  <w:marLeft w:val="0"/>
                  <w:marRight w:val="0"/>
                  <w:marTop w:val="0"/>
                  <w:marBottom w:val="0"/>
                  <w:divBdr>
                    <w:top w:val="none" w:sz="0" w:space="0" w:color="auto"/>
                    <w:left w:val="none" w:sz="0" w:space="0" w:color="auto"/>
                    <w:bottom w:val="none" w:sz="0" w:space="0" w:color="auto"/>
                    <w:right w:val="none" w:sz="0" w:space="0" w:color="auto"/>
                  </w:divBdr>
                  <w:divsChild>
                    <w:div w:id="1905095979">
                      <w:marLeft w:val="0"/>
                      <w:marRight w:val="0"/>
                      <w:marTop w:val="0"/>
                      <w:marBottom w:val="0"/>
                      <w:divBdr>
                        <w:top w:val="none" w:sz="0" w:space="0" w:color="auto"/>
                        <w:left w:val="none" w:sz="0" w:space="0" w:color="auto"/>
                        <w:bottom w:val="none" w:sz="0" w:space="0" w:color="auto"/>
                        <w:right w:val="none" w:sz="0" w:space="0" w:color="auto"/>
                      </w:divBdr>
                      <w:divsChild>
                        <w:div w:id="907543021">
                          <w:marLeft w:val="0"/>
                          <w:marRight w:val="0"/>
                          <w:marTop w:val="0"/>
                          <w:marBottom w:val="0"/>
                          <w:divBdr>
                            <w:top w:val="none" w:sz="0" w:space="0" w:color="auto"/>
                            <w:left w:val="none" w:sz="0" w:space="0" w:color="auto"/>
                            <w:bottom w:val="none" w:sz="0" w:space="0" w:color="auto"/>
                            <w:right w:val="none" w:sz="0" w:space="0" w:color="auto"/>
                          </w:divBdr>
                          <w:divsChild>
                            <w:div w:id="1916472447">
                              <w:marLeft w:val="0"/>
                              <w:marRight w:val="0"/>
                              <w:marTop w:val="0"/>
                              <w:marBottom w:val="0"/>
                              <w:divBdr>
                                <w:top w:val="none" w:sz="0" w:space="0" w:color="auto"/>
                                <w:left w:val="none" w:sz="0" w:space="0" w:color="auto"/>
                                <w:bottom w:val="none" w:sz="0" w:space="0" w:color="auto"/>
                                <w:right w:val="none" w:sz="0" w:space="0" w:color="auto"/>
                              </w:divBdr>
                            </w:div>
                            <w:div w:id="20305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8149">
                  <w:marLeft w:val="0"/>
                  <w:marRight w:val="0"/>
                  <w:marTop w:val="0"/>
                  <w:marBottom w:val="0"/>
                  <w:divBdr>
                    <w:top w:val="none" w:sz="0" w:space="0" w:color="auto"/>
                    <w:left w:val="none" w:sz="0" w:space="0" w:color="auto"/>
                    <w:bottom w:val="none" w:sz="0" w:space="0" w:color="auto"/>
                    <w:right w:val="none" w:sz="0" w:space="0" w:color="auto"/>
                  </w:divBdr>
                  <w:divsChild>
                    <w:div w:id="1236281318">
                      <w:marLeft w:val="0"/>
                      <w:marRight w:val="0"/>
                      <w:marTop w:val="0"/>
                      <w:marBottom w:val="0"/>
                      <w:divBdr>
                        <w:top w:val="none" w:sz="0" w:space="0" w:color="auto"/>
                        <w:left w:val="none" w:sz="0" w:space="0" w:color="auto"/>
                        <w:bottom w:val="none" w:sz="0" w:space="0" w:color="auto"/>
                        <w:right w:val="none" w:sz="0" w:space="0" w:color="auto"/>
                      </w:divBdr>
                      <w:divsChild>
                        <w:div w:id="2078504623">
                          <w:marLeft w:val="0"/>
                          <w:marRight w:val="0"/>
                          <w:marTop w:val="0"/>
                          <w:marBottom w:val="0"/>
                          <w:divBdr>
                            <w:top w:val="none" w:sz="0" w:space="0" w:color="auto"/>
                            <w:left w:val="none" w:sz="0" w:space="0" w:color="auto"/>
                            <w:bottom w:val="none" w:sz="0" w:space="0" w:color="auto"/>
                            <w:right w:val="none" w:sz="0" w:space="0" w:color="auto"/>
                          </w:divBdr>
                          <w:divsChild>
                            <w:div w:id="1728604191">
                              <w:marLeft w:val="0"/>
                              <w:marRight w:val="0"/>
                              <w:marTop w:val="0"/>
                              <w:marBottom w:val="0"/>
                              <w:divBdr>
                                <w:top w:val="none" w:sz="0" w:space="0" w:color="auto"/>
                                <w:left w:val="none" w:sz="0" w:space="0" w:color="auto"/>
                                <w:bottom w:val="none" w:sz="0" w:space="0" w:color="auto"/>
                                <w:right w:val="none" w:sz="0" w:space="0" w:color="auto"/>
                              </w:divBdr>
                            </w:div>
                            <w:div w:id="21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7457">
                  <w:marLeft w:val="0"/>
                  <w:marRight w:val="0"/>
                  <w:marTop w:val="0"/>
                  <w:marBottom w:val="0"/>
                  <w:divBdr>
                    <w:top w:val="none" w:sz="0" w:space="0" w:color="auto"/>
                    <w:left w:val="none" w:sz="0" w:space="0" w:color="auto"/>
                    <w:bottom w:val="none" w:sz="0" w:space="0" w:color="auto"/>
                    <w:right w:val="none" w:sz="0" w:space="0" w:color="auto"/>
                  </w:divBdr>
                  <w:divsChild>
                    <w:div w:id="1170217220">
                      <w:marLeft w:val="0"/>
                      <w:marRight w:val="0"/>
                      <w:marTop w:val="0"/>
                      <w:marBottom w:val="0"/>
                      <w:divBdr>
                        <w:top w:val="none" w:sz="0" w:space="0" w:color="auto"/>
                        <w:left w:val="none" w:sz="0" w:space="0" w:color="auto"/>
                        <w:bottom w:val="none" w:sz="0" w:space="0" w:color="auto"/>
                        <w:right w:val="none" w:sz="0" w:space="0" w:color="auto"/>
                      </w:divBdr>
                      <w:divsChild>
                        <w:div w:id="352655954">
                          <w:marLeft w:val="0"/>
                          <w:marRight w:val="0"/>
                          <w:marTop w:val="0"/>
                          <w:marBottom w:val="0"/>
                          <w:divBdr>
                            <w:top w:val="none" w:sz="0" w:space="0" w:color="auto"/>
                            <w:left w:val="none" w:sz="0" w:space="0" w:color="auto"/>
                            <w:bottom w:val="none" w:sz="0" w:space="0" w:color="auto"/>
                            <w:right w:val="none" w:sz="0" w:space="0" w:color="auto"/>
                          </w:divBdr>
                          <w:divsChild>
                            <w:div w:id="1759206135">
                              <w:marLeft w:val="0"/>
                              <w:marRight w:val="0"/>
                              <w:marTop w:val="0"/>
                              <w:marBottom w:val="0"/>
                              <w:divBdr>
                                <w:top w:val="none" w:sz="0" w:space="0" w:color="auto"/>
                                <w:left w:val="none" w:sz="0" w:space="0" w:color="auto"/>
                                <w:bottom w:val="none" w:sz="0" w:space="0" w:color="auto"/>
                                <w:right w:val="none" w:sz="0" w:space="0" w:color="auto"/>
                              </w:divBdr>
                            </w:div>
                            <w:div w:id="1675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162">
                  <w:marLeft w:val="0"/>
                  <w:marRight w:val="0"/>
                  <w:marTop w:val="0"/>
                  <w:marBottom w:val="0"/>
                  <w:divBdr>
                    <w:top w:val="none" w:sz="0" w:space="0" w:color="auto"/>
                    <w:left w:val="none" w:sz="0" w:space="0" w:color="auto"/>
                    <w:bottom w:val="none" w:sz="0" w:space="0" w:color="auto"/>
                    <w:right w:val="none" w:sz="0" w:space="0" w:color="auto"/>
                  </w:divBdr>
                  <w:divsChild>
                    <w:div w:id="865288148">
                      <w:marLeft w:val="0"/>
                      <w:marRight w:val="0"/>
                      <w:marTop w:val="0"/>
                      <w:marBottom w:val="0"/>
                      <w:divBdr>
                        <w:top w:val="none" w:sz="0" w:space="0" w:color="auto"/>
                        <w:left w:val="none" w:sz="0" w:space="0" w:color="auto"/>
                        <w:bottom w:val="none" w:sz="0" w:space="0" w:color="auto"/>
                        <w:right w:val="none" w:sz="0" w:space="0" w:color="auto"/>
                      </w:divBdr>
                      <w:divsChild>
                        <w:div w:id="328870616">
                          <w:marLeft w:val="0"/>
                          <w:marRight w:val="0"/>
                          <w:marTop w:val="0"/>
                          <w:marBottom w:val="0"/>
                          <w:divBdr>
                            <w:top w:val="none" w:sz="0" w:space="0" w:color="auto"/>
                            <w:left w:val="none" w:sz="0" w:space="0" w:color="auto"/>
                            <w:bottom w:val="none" w:sz="0" w:space="0" w:color="auto"/>
                            <w:right w:val="none" w:sz="0" w:space="0" w:color="auto"/>
                          </w:divBdr>
                          <w:divsChild>
                            <w:div w:id="1163353260">
                              <w:marLeft w:val="0"/>
                              <w:marRight w:val="0"/>
                              <w:marTop w:val="0"/>
                              <w:marBottom w:val="0"/>
                              <w:divBdr>
                                <w:top w:val="none" w:sz="0" w:space="0" w:color="auto"/>
                                <w:left w:val="none" w:sz="0" w:space="0" w:color="auto"/>
                                <w:bottom w:val="none" w:sz="0" w:space="0" w:color="auto"/>
                                <w:right w:val="none" w:sz="0" w:space="0" w:color="auto"/>
                              </w:divBdr>
                            </w:div>
                            <w:div w:id="13324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5173">
          <w:marLeft w:val="0"/>
          <w:marRight w:val="0"/>
          <w:marTop w:val="0"/>
          <w:marBottom w:val="0"/>
          <w:divBdr>
            <w:top w:val="none" w:sz="0" w:space="0" w:color="auto"/>
            <w:left w:val="none" w:sz="0" w:space="0" w:color="auto"/>
            <w:bottom w:val="none" w:sz="0" w:space="0" w:color="auto"/>
            <w:right w:val="none" w:sz="0" w:space="0" w:color="auto"/>
          </w:divBdr>
          <w:divsChild>
            <w:div w:id="1551503723">
              <w:marLeft w:val="0"/>
              <w:marRight w:val="0"/>
              <w:marTop w:val="0"/>
              <w:marBottom w:val="0"/>
              <w:divBdr>
                <w:top w:val="none" w:sz="0" w:space="0" w:color="auto"/>
                <w:left w:val="none" w:sz="0" w:space="0" w:color="auto"/>
                <w:bottom w:val="none" w:sz="0" w:space="0" w:color="auto"/>
                <w:right w:val="none" w:sz="0" w:space="0" w:color="auto"/>
              </w:divBdr>
              <w:divsChild>
                <w:div w:id="4280473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0972936">
          <w:marLeft w:val="0"/>
          <w:marRight w:val="0"/>
          <w:marTop w:val="0"/>
          <w:marBottom w:val="0"/>
          <w:divBdr>
            <w:top w:val="none" w:sz="0" w:space="0" w:color="auto"/>
            <w:left w:val="none" w:sz="0" w:space="0" w:color="auto"/>
            <w:bottom w:val="none" w:sz="0" w:space="0" w:color="auto"/>
            <w:right w:val="none" w:sz="0" w:space="0" w:color="auto"/>
          </w:divBdr>
          <w:divsChild>
            <w:div w:id="1218591702">
              <w:marLeft w:val="0"/>
              <w:marRight w:val="0"/>
              <w:marTop w:val="0"/>
              <w:marBottom w:val="0"/>
              <w:divBdr>
                <w:top w:val="none" w:sz="0" w:space="0" w:color="auto"/>
                <w:left w:val="none" w:sz="0" w:space="0" w:color="auto"/>
                <w:bottom w:val="none" w:sz="0" w:space="0" w:color="auto"/>
                <w:right w:val="none" w:sz="0" w:space="0" w:color="auto"/>
              </w:divBdr>
              <w:divsChild>
                <w:div w:id="1858808320">
                  <w:marLeft w:val="0"/>
                  <w:marRight w:val="0"/>
                  <w:marTop w:val="0"/>
                  <w:marBottom w:val="0"/>
                  <w:divBdr>
                    <w:top w:val="none" w:sz="0" w:space="0" w:color="auto"/>
                    <w:left w:val="none" w:sz="0" w:space="0" w:color="auto"/>
                    <w:bottom w:val="none" w:sz="0" w:space="0" w:color="auto"/>
                    <w:right w:val="none" w:sz="0" w:space="0" w:color="auto"/>
                  </w:divBdr>
                  <w:divsChild>
                    <w:div w:id="1263491171">
                      <w:marLeft w:val="0"/>
                      <w:marRight w:val="0"/>
                      <w:marTop w:val="0"/>
                      <w:marBottom w:val="0"/>
                      <w:divBdr>
                        <w:top w:val="none" w:sz="0" w:space="0" w:color="auto"/>
                        <w:left w:val="none" w:sz="0" w:space="0" w:color="auto"/>
                        <w:bottom w:val="none" w:sz="0" w:space="0" w:color="auto"/>
                        <w:right w:val="none" w:sz="0" w:space="0" w:color="auto"/>
                      </w:divBdr>
                      <w:divsChild>
                        <w:div w:id="157771925">
                          <w:marLeft w:val="0"/>
                          <w:marRight w:val="0"/>
                          <w:marTop w:val="0"/>
                          <w:marBottom w:val="0"/>
                          <w:divBdr>
                            <w:top w:val="none" w:sz="0" w:space="0" w:color="auto"/>
                            <w:left w:val="none" w:sz="0" w:space="0" w:color="auto"/>
                            <w:bottom w:val="none" w:sz="0" w:space="0" w:color="auto"/>
                            <w:right w:val="none" w:sz="0" w:space="0" w:color="auto"/>
                          </w:divBdr>
                          <w:divsChild>
                            <w:div w:id="1391076485">
                              <w:marLeft w:val="0"/>
                              <w:marRight w:val="0"/>
                              <w:marTop w:val="0"/>
                              <w:marBottom w:val="0"/>
                              <w:divBdr>
                                <w:top w:val="none" w:sz="0" w:space="0" w:color="auto"/>
                                <w:left w:val="none" w:sz="0" w:space="0" w:color="auto"/>
                                <w:bottom w:val="none" w:sz="0" w:space="0" w:color="auto"/>
                                <w:right w:val="none" w:sz="0" w:space="0" w:color="auto"/>
                              </w:divBdr>
                            </w:div>
                            <w:div w:id="5145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07">
                  <w:marLeft w:val="0"/>
                  <w:marRight w:val="0"/>
                  <w:marTop w:val="0"/>
                  <w:marBottom w:val="0"/>
                  <w:divBdr>
                    <w:top w:val="none" w:sz="0" w:space="0" w:color="auto"/>
                    <w:left w:val="none" w:sz="0" w:space="0" w:color="auto"/>
                    <w:bottom w:val="none" w:sz="0" w:space="0" w:color="auto"/>
                    <w:right w:val="none" w:sz="0" w:space="0" w:color="auto"/>
                  </w:divBdr>
                  <w:divsChild>
                    <w:div w:id="1247807785">
                      <w:marLeft w:val="0"/>
                      <w:marRight w:val="0"/>
                      <w:marTop w:val="0"/>
                      <w:marBottom w:val="0"/>
                      <w:divBdr>
                        <w:top w:val="none" w:sz="0" w:space="0" w:color="auto"/>
                        <w:left w:val="none" w:sz="0" w:space="0" w:color="auto"/>
                        <w:bottom w:val="none" w:sz="0" w:space="0" w:color="auto"/>
                        <w:right w:val="none" w:sz="0" w:space="0" w:color="auto"/>
                      </w:divBdr>
                      <w:divsChild>
                        <w:div w:id="195970418">
                          <w:marLeft w:val="0"/>
                          <w:marRight w:val="0"/>
                          <w:marTop w:val="0"/>
                          <w:marBottom w:val="0"/>
                          <w:divBdr>
                            <w:top w:val="none" w:sz="0" w:space="0" w:color="auto"/>
                            <w:left w:val="none" w:sz="0" w:space="0" w:color="auto"/>
                            <w:bottom w:val="none" w:sz="0" w:space="0" w:color="auto"/>
                            <w:right w:val="none" w:sz="0" w:space="0" w:color="auto"/>
                          </w:divBdr>
                          <w:divsChild>
                            <w:div w:id="1533490450">
                              <w:marLeft w:val="0"/>
                              <w:marRight w:val="0"/>
                              <w:marTop w:val="0"/>
                              <w:marBottom w:val="0"/>
                              <w:divBdr>
                                <w:top w:val="none" w:sz="0" w:space="0" w:color="auto"/>
                                <w:left w:val="none" w:sz="0" w:space="0" w:color="auto"/>
                                <w:bottom w:val="none" w:sz="0" w:space="0" w:color="auto"/>
                                <w:right w:val="none" w:sz="0" w:space="0" w:color="auto"/>
                              </w:divBdr>
                            </w:div>
                            <w:div w:id="20647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22073">
                  <w:marLeft w:val="0"/>
                  <w:marRight w:val="0"/>
                  <w:marTop w:val="0"/>
                  <w:marBottom w:val="0"/>
                  <w:divBdr>
                    <w:top w:val="none" w:sz="0" w:space="0" w:color="auto"/>
                    <w:left w:val="none" w:sz="0" w:space="0" w:color="auto"/>
                    <w:bottom w:val="none" w:sz="0" w:space="0" w:color="auto"/>
                    <w:right w:val="none" w:sz="0" w:space="0" w:color="auto"/>
                  </w:divBdr>
                  <w:divsChild>
                    <w:div w:id="1544245488">
                      <w:marLeft w:val="0"/>
                      <w:marRight w:val="0"/>
                      <w:marTop w:val="0"/>
                      <w:marBottom w:val="0"/>
                      <w:divBdr>
                        <w:top w:val="none" w:sz="0" w:space="0" w:color="auto"/>
                        <w:left w:val="none" w:sz="0" w:space="0" w:color="auto"/>
                        <w:bottom w:val="none" w:sz="0" w:space="0" w:color="auto"/>
                        <w:right w:val="none" w:sz="0" w:space="0" w:color="auto"/>
                      </w:divBdr>
                      <w:divsChild>
                        <w:div w:id="1968855789">
                          <w:marLeft w:val="0"/>
                          <w:marRight w:val="0"/>
                          <w:marTop w:val="0"/>
                          <w:marBottom w:val="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 w:id="651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545">
                  <w:marLeft w:val="0"/>
                  <w:marRight w:val="0"/>
                  <w:marTop w:val="0"/>
                  <w:marBottom w:val="0"/>
                  <w:divBdr>
                    <w:top w:val="none" w:sz="0" w:space="0" w:color="auto"/>
                    <w:left w:val="none" w:sz="0" w:space="0" w:color="auto"/>
                    <w:bottom w:val="none" w:sz="0" w:space="0" w:color="auto"/>
                    <w:right w:val="none" w:sz="0" w:space="0" w:color="auto"/>
                  </w:divBdr>
                  <w:divsChild>
                    <w:div w:id="327562383">
                      <w:marLeft w:val="0"/>
                      <w:marRight w:val="0"/>
                      <w:marTop w:val="0"/>
                      <w:marBottom w:val="0"/>
                      <w:divBdr>
                        <w:top w:val="none" w:sz="0" w:space="0" w:color="auto"/>
                        <w:left w:val="none" w:sz="0" w:space="0" w:color="auto"/>
                        <w:bottom w:val="none" w:sz="0" w:space="0" w:color="auto"/>
                        <w:right w:val="none" w:sz="0" w:space="0" w:color="auto"/>
                      </w:divBdr>
                      <w:divsChild>
                        <w:div w:id="1349329519">
                          <w:marLeft w:val="0"/>
                          <w:marRight w:val="0"/>
                          <w:marTop w:val="0"/>
                          <w:marBottom w:val="0"/>
                          <w:divBdr>
                            <w:top w:val="none" w:sz="0" w:space="0" w:color="auto"/>
                            <w:left w:val="none" w:sz="0" w:space="0" w:color="auto"/>
                            <w:bottom w:val="none" w:sz="0" w:space="0" w:color="auto"/>
                            <w:right w:val="none" w:sz="0" w:space="0" w:color="auto"/>
                          </w:divBdr>
                          <w:divsChild>
                            <w:div w:id="628512604">
                              <w:marLeft w:val="0"/>
                              <w:marRight w:val="0"/>
                              <w:marTop w:val="0"/>
                              <w:marBottom w:val="0"/>
                              <w:divBdr>
                                <w:top w:val="none" w:sz="0" w:space="0" w:color="auto"/>
                                <w:left w:val="none" w:sz="0" w:space="0" w:color="auto"/>
                                <w:bottom w:val="none" w:sz="0" w:space="0" w:color="auto"/>
                                <w:right w:val="none" w:sz="0" w:space="0" w:color="auto"/>
                              </w:divBdr>
                            </w:div>
                            <w:div w:id="20621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21465">
                  <w:marLeft w:val="0"/>
                  <w:marRight w:val="0"/>
                  <w:marTop w:val="0"/>
                  <w:marBottom w:val="0"/>
                  <w:divBdr>
                    <w:top w:val="none" w:sz="0" w:space="0" w:color="auto"/>
                    <w:left w:val="none" w:sz="0" w:space="0" w:color="auto"/>
                    <w:bottom w:val="none" w:sz="0" w:space="0" w:color="auto"/>
                    <w:right w:val="none" w:sz="0" w:space="0" w:color="auto"/>
                  </w:divBdr>
                  <w:divsChild>
                    <w:div w:id="161244617">
                      <w:marLeft w:val="0"/>
                      <w:marRight w:val="0"/>
                      <w:marTop w:val="0"/>
                      <w:marBottom w:val="0"/>
                      <w:divBdr>
                        <w:top w:val="none" w:sz="0" w:space="0" w:color="auto"/>
                        <w:left w:val="none" w:sz="0" w:space="0" w:color="auto"/>
                        <w:bottom w:val="none" w:sz="0" w:space="0" w:color="auto"/>
                        <w:right w:val="none" w:sz="0" w:space="0" w:color="auto"/>
                      </w:divBdr>
                      <w:divsChild>
                        <w:div w:id="1621230689">
                          <w:marLeft w:val="0"/>
                          <w:marRight w:val="0"/>
                          <w:marTop w:val="0"/>
                          <w:marBottom w:val="0"/>
                          <w:divBdr>
                            <w:top w:val="none" w:sz="0" w:space="0" w:color="auto"/>
                            <w:left w:val="none" w:sz="0" w:space="0" w:color="auto"/>
                            <w:bottom w:val="none" w:sz="0" w:space="0" w:color="auto"/>
                            <w:right w:val="none" w:sz="0" w:space="0" w:color="auto"/>
                          </w:divBdr>
                          <w:divsChild>
                            <w:div w:id="1192450611">
                              <w:marLeft w:val="0"/>
                              <w:marRight w:val="0"/>
                              <w:marTop w:val="0"/>
                              <w:marBottom w:val="0"/>
                              <w:divBdr>
                                <w:top w:val="none" w:sz="0" w:space="0" w:color="auto"/>
                                <w:left w:val="none" w:sz="0" w:space="0" w:color="auto"/>
                                <w:bottom w:val="none" w:sz="0" w:space="0" w:color="auto"/>
                                <w:right w:val="none" w:sz="0" w:space="0" w:color="auto"/>
                              </w:divBdr>
                            </w:div>
                            <w:div w:id="1990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8253">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sChild>
                        <w:div w:id="820779584">
                          <w:marLeft w:val="0"/>
                          <w:marRight w:val="0"/>
                          <w:marTop w:val="0"/>
                          <w:marBottom w:val="0"/>
                          <w:divBdr>
                            <w:top w:val="none" w:sz="0" w:space="0" w:color="auto"/>
                            <w:left w:val="none" w:sz="0" w:space="0" w:color="auto"/>
                            <w:bottom w:val="none" w:sz="0" w:space="0" w:color="auto"/>
                            <w:right w:val="none" w:sz="0" w:space="0" w:color="auto"/>
                          </w:divBdr>
                          <w:divsChild>
                            <w:div w:id="1762725619">
                              <w:marLeft w:val="0"/>
                              <w:marRight w:val="0"/>
                              <w:marTop w:val="0"/>
                              <w:marBottom w:val="0"/>
                              <w:divBdr>
                                <w:top w:val="none" w:sz="0" w:space="0" w:color="auto"/>
                                <w:left w:val="none" w:sz="0" w:space="0" w:color="auto"/>
                                <w:bottom w:val="none" w:sz="0" w:space="0" w:color="auto"/>
                                <w:right w:val="none" w:sz="0" w:space="0" w:color="auto"/>
                              </w:divBdr>
                            </w:div>
                            <w:div w:id="3493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050645">
      <w:bodyDiv w:val="1"/>
      <w:marLeft w:val="0"/>
      <w:marRight w:val="0"/>
      <w:marTop w:val="0"/>
      <w:marBottom w:val="0"/>
      <w:divBdr>
        <w:top w:val="none" w:sz="0" w:space="0" w:color="auto"/>
        <w:left w:val="none" w:sz="0" w:space="0" w:color="auto"/>
        <w:bottom w:val="none" w:sz="0" w:space="0" w:color="auto"/>
        <w:right w:val="none" w:sz="0" w:space="0" w:color="auto"/>
      </w:divBdr>
    </w:div>
    <w:div w:id="1165709343">
      <w:bodyDiv w:val="1"/>
      <w:marLeft w:val="0"/>
      <w:marRight w:val="0"/>
      <w:marTop w:val="0"/>
      <w:marBottom w:val="0"/>
      <w:divBdr>
        <w:top w:val="none" w:sz="0" w:space="0" w:color="auto"/>
        <w:left w:val="none" w:sz="0" w:space="0" w:color="auto"/>
        <w:bottom w:val="none" w:sz="0" w:space="0" w:color="auto"/>
        <w:right w:val="none" w:sz="0" w:space="0" w:color="auto"/>
      </w:divBdr>
    </w:div>
    <w:div w:id="1190682729">
      <w:bodyDiv w:val="1"/>
      <w:marLeft w:val="0"/>
      <w:marRight w:val="0"/>
      <w:marTop w:val="0"/>
      <w:marBottom w:val="0"/>
      <w:divBdr>
        <w:top w:val="none" w:sz="0" w:space="0" w:color="auto"/>
        <w:left w:val="none" w:sz="0" w:space="0" w:color="auto"/>
        <w:bottom w:val="none" w:sz="0" w:space="0" w:color="auto"/>
        <w:right w:val="none" w:sz="0" w:space="0" w:color="auto"/>
      </w:divBdr>
    </w:div>
    <w:div w:id="1249773971">
      <w:bodyDiv w:val="1"/>
      <w:marLeft w:val="0"/>
      <w:marRight w:val="0"/>
      <w:marTop w:val="0"/>
      <w:marBottom w:val="0"/>
      <w:divBdr>
        <w:top w:val="none" w:sz="0" w:space="0" w:color="auto"/>
        <w:left w:val="none" w:sz="0" w:space="0" w:color="auto"/>
        <w:bottom w:val="none" w:sz="0" w:space="0" w:color="auto"/>
        <w:right w:val="none" w:sz="0" w:space="0" w:color="auto"/>
      </w:divBdr>
    </w:div>
    <w:div w:id="1463763369">
      <w:bodyDiv w:val="1"/>
      <w:marLeft w:val="0"/>
      <w:marRight w:val="0"/>
      <w:marTop w:val="0"/>
      <w:marBottom w:val="0"/>
      <w:divBdr>
        <w:top w:val="none" w:sz="0" w:space="0" w:color="auto"/>
        <w:left w:val="none" w:sz="0" w:space="0" w:color="auto"/>
        <w:bottom w:val="none" w:sz="0" w:space="0" w:color="auto"/>
        <w:right w:val="none" w:sz="0" w:space="0" w:color="auto"/>
      </w:divBdr>
    </w:div>
    <w:div w:id="1512908783">
      <w:bodyDiv w:val="1"/>
      <w:marLeft w:val="0"/>
      <w:marRight w:val="0"/>
      <w:marTop w:val="0"/>
      <w:marBottom w:val="0"/>
      <w:divBdr>
        <w:top w:val="none" w:sz="0" w:space="0" w:color="auto"/>
        <w:left w:val="none" w:sz="0" w:space="0" w:color="auto"/>
        <w:bottom w:val="none" w:sz="0" w:space="0" w:color="auto"/>
        <w:right w:val="none" w:sz="0" w:space="0" w:color="auto"/>
      </w:divBdr>
    </w:div>
    <w:div w:id="1534877692">
      <w:bodyDiv w:val="1"/>
      <w:marLeft w:val="0"/>
      <w:marRight w:val="0"/>
      <w:marTop w:val="0"/>
      <w:marBottom w:val="0"/>
      <w:divBdr>
        <w:top w:val="none" w:sz="0" w:space="0" w:color="auto"/>
        <w:left w:val="none" w:sz="0" w:space="0" w:color="auto"/>
        <w:bottom w:val="none" w:sz="0" w:space="0" w:color="auto"/>
        <w:right w:val="none" w:sz="0" w:space="0" w:color="auto"/>
      </w:divBdr>
      <w:divsChild>
        <w:div w:id="1206792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671957">
      <w:bodyDiv w:val="1"/>
      <w:marLeft w:val="0"/>
      <w:marRight w:val="0"/>
      <w:marTop w:val="0"/>
      <w:marBottom w:val="0"/>
      <w:divBdr>
        <w:top w:val="none" w:sz="0" w:space="0" w:color="auto"/>
        <w:left w:val="none" w:sz="0" w:space="0" w:color="auto"/>
        <w:bottom w:val="none" w:sz="0" w:space="0" w:color="auto"/>
        <w:right w:val="none" w:sz="0" w:space="0" w:color="auto"/>
      </w:divBdr>
    </w:div>
    <w:div w:id="1739740198">
      <w:bodyDiv w:val="1"/>
      <w:marLeft w:val="0"/>
      <w:marRight w:val="0"/>
      <w:marTop w:val="0"/>
      <w:marBottom w:val="0"/>
      <w:divBdr>
        <w:top w:val="none" w:sz="0" w:space="0" w:color="auto"/>
        <w:left w:val="none" w:sz="0" w:space="0" w:color="auto"/>
        <w:bottom w:val="none" w:sz="0" w:space="0" w:color="auto"/>
        <w:right w:val="none" w:sz="0" w:space="0" w:color="auto"/>
      </w:divBdr>
      <w:divsChild>
        <w:div w:id="1749572976">
          <w:marLeft w:val="0"/>
          <w:marRight w:val="0"/>
          <w:marTop w:val="0"/>
          <w:marBottom w:val="0"/>
          <w:divBdr>
            <w:top w:val="none" w:sz="0" w:space="0" w:color="auto"/>
            <w:left w:val="none" w:sz="0" w:space="0" w:color="auto"/>
            <w:bottom w:val="none" w:sz="0" w:space="0" w:color="auto"/>
            <w:right w:val="none" w:sz="0" w:space="0" w:color="auto"/>
          </w:divBdr>
          <w:divsChild>
            <w:div w:id="1465343606">
              <w:marLeft w:val="0"/>
              <w:marRight w:val="0"/>
              <w:marTop w:val="0"/>
              <w:marBottom w:val="0"/>
              <w:divBdr>
                <w:top w:val="none" w:sz="0" w:space="0" w:color="auto"/>
                <w:left w:val="none" w:sz="0" w:space="0" w:color="auto"/>
                <w:bottom w:val="none" w:sz="0" w:space="0" w:color="auto"/>
                <w:right w:val="none" w:sz="0" w:space="0" w:color="auto"/>
              </w:divBdr>
              <w:divsChild>
                <w:div w:id="524250479">
                  <w:marLeft w:val="0"/>
                  <w:marRight w:val="0"/>
                  <w:marTop w:val="0"/>
                  <w:marBottom w:val="0"/>
                  <w:divBdr>
                    <w:top w:val="none" w:sz="0" w:space="0" w:color="auto"/>
                    <w:left w:val="none" w:sz="0" w:space="0" w:color="auto"/>
                    <w:bottom w:val="none" w:sz="0" w:space="0" w:color="auto"/>
                    <w:right w:val="none" w:sz="0" w:space="0" w:color="auto"/>
                  </w:divBdr>
                  <w:divsChild>
                    <w:div w:id="1654870496">
                      <w:marLeft w:val="0"/>
                      <w:marRight w:val="0"/>
                      <w:marTop w:val="0"/>
                      <w:marBottom w:val="0"/>
                      <w:divBdr>
                        <w:top w:val="none" w:sz="0" w:space="0" w:color="auto"/>
                        <w:left w:val="none" w:sz="0" w:space="0" w:color="auto"/>
                        <w:bottom w:val="none" w:sz="0" w:space="0" w:color="auto"/>
                        <w:right w:val="none" w:sz="0" w:space="0" w:color="auto"/>
                      </w:divBdr>
                      <w:divsChild>
                        <w:div w:id="1078018665">
                          <w:marLeft w:val="0"/>
                          <w:marRight w:val="0"/>
                          <w:marTop w:val="0"/>
                          <w:marBottom w:val="0"/>
                          <w:divBdr>
                            <w:top w:val="none" w:sz="0" w:space="0" w:color="auto"/>
                            <w:left w:val="none" w:sz="0" w:space="0" w:color="auto"/>
                            <w:bottom w:val="none" w:sz="0" w:space="0" w:color="auto"/>
                            <w:right w:val="none" w:sz="0" w:space="0" w:color="auto"/>
                          </w:divBdr>
                          <w:divsChild>
                            <w:div w:id="1420714357">
                              <w:marLeft w:val="0"/>
                              <w:marRight w:val="0"/>
                              <w:marTop w:val="0"/>
                              <w:marBottom w:val="0"/>
                              <w:divBdr>
                                <w:top w:val="none" w:sz="0" w:space="0" w:color="auto"/>
                                <w:left w:val="none" w:sz="0" w:space="0" w:color="auto"/>
                                <w:bottom w:val="none" w:sz="0" w:space="0" w:color="auto"/>
                                <w:right w:val="none" w:sz="0" w:space="0" w:color="auto"/>
                              </w:divBdr>
                            </w:div>
                            <w:div w:id="15506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2847">
                  <w:marLeft w:val="0"/>
                  <w:marRight w:val="0"/>
                  <w:marTop w:val="0"/>
                  <w:marBottom w:val="0"/>
                  <w:divBdr>
                    <w:top w:val="none" w:sz="0" w:space="0" w:color="auto"/>
                    <w:left w:val="none" w:sz="0" w:space="0" w:color="auto"/>
                    <w:bottom w:val="none" w:sz="0" w:space="0" w:color="auto"/>
                    <w:right w:val="none" w:sz="0" w:space="0" w:color="auto"/>
                  </w:divBdr>
                  <w:divsChild>
                    <w:div w:id="910040440">
                      <w:marLeft w:val="0"/>
                      <w:marRight w:val="0"/>
                      <w:marTop w:val="0"/>
                      <w:marBottom w:val="0"/>
                      <w:divBdr>
                        <w:top w:val="none" w:sz="0" w:space="0" w:color="auto"/>
                        <w:left w:val="none" w:sz="0" w:space="0" w:color="auto"/>
                        <w:bottom w:val="none" w:sz="0" w:space="0" w:color="auto"/>
                        <w:right w:val="none" w:sz="0" w:space="0" w:color="auto"/>
                      </w:divBdr>
                      <w:divsChild>
                        <w:div w:id="432630619">
                          <w:marLeft w:val="0"/>
                          <w:marRight w:val="0"/>
                          <w:marTop w:val="0"/>
                          <w:marBottom w:val="0"/>
                          <w:divBdr>
                            <w:top w:val="none" w:sz="0" w:space="0" w:color="auto"/>
                            <w:left w:val="none" w:sz="0" w:space="0" w:color="auto"/>
                            <w:bottom w:val="none" w:sz="0" w:space="0" w:color="auto"/>
                            <w:right w:val="none" w:sz="0" w:space="0" w:color="auto"/>
                          </w:divBdr>
                          <w:divsChild>
                            <w:div w:id="1775861515">
                              <w:marLeft w:val="0"/>
                              <w:marRight w:val="0"/>
                              <w:marTop w:val="0"/>
                              <w:marBottom w:val="0"/>
                              <w:divBdr>
                                <w:top w:val="none" w:sz="0" w:space="0" w:color="auto"/>
                                <w:left w:val="none" w:sz="0" w:space="0" w:color="auto"/>
                                <w:bottom w:val="none" w:sz="0" w:space="0" w:color="auto"/>
                                <w:right w:val="none" w:sz="0" w:space="0" w:color="auto"/>
                              </w:divBdr>
                            </w:div>
                            <w:div w:id="21030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502">
                  <w:marLeft w:val="0"/>
                  <w:marRight w:val="0"/>
                  <w:marTop w:val="0"/>
                  <w:marBottom w:val="0"/>
                  <w:divBdr>
                    <w:top w:val="none" w:sz="0" w:space="0" w:color="auto"/>
                    <w:left w:val="none" w:sz="0" w:space="0" w:color="auto"/>
                    <w:bottom w:val="none" w:sz="0" w:space="0" w:color="auto"/>
                    <w:right w:val="none" w:sz="0" w:space="0" w:color="auto"/>
                  </w:divBdr>
                  <w:divsChild>
                    <w:div w:id="310332404">
                      <w:marLeft w:val="0"/>
                      <w:marRight w:val="0"/>
                      <w:marTop w:val="0"/>
                      <w:marBottom w:val="0"/>
                      <w:divBdr>
                        <w:top w:val="none" w:sz="0" w:space="0" w:color="auto"/>
                        <w:left w:val="none" w:sz="0" w:space="0" w:color="auto"/>
                        <w:bottom w:val="none" w:sz="0" w:space="0" w:color="auto"/>
                        <w:right w:val="none" w:sz="0" w:space="0" w:color="auto"/>
                      </w:divBdr>
                      <w:divsChild>
                        <w:div w:id="152837689">
                          <w:marLeft w:val="0"/>
                          <w:marRight w:val="0"/>
                          <w:marTop w:val="0"/>
                          <w:marBottom w:val="0"/>
                          <w:divBdr>
                            <w:top w:val="none" w:sz="0" w:space="0" w:color="auto"/>
                            <w:left w:val="none" w:sz="0" w:space="0" w:color="auto"/>
                            <w:bottom w:val="none" w:sz="0" w:space="0" w:color="auto"/>
                            <w:right w:val="none" w:sz="0" w:space="0" w:color="auto"/>
                          </w:divBdr>
                          <w:divsChild>
                            <w:div w:id="595789756">
                              <w:marLeft w:val="0"/>
                              <w:marRight w:val="0"/>
                              <w:marTop w:val="0"/>
                              <w:marBottom w:val="0"/>
                              <w:divBdr>
                                <w:top w:val="none" w:sz="0" w:space="0" w:color="auto"/>
                                <w:left w:val="none" w:sz="0" w:space="0" w:color="auto"/>
                                <w:bottom w:val="none" w:sz="0" w:space="0" w:color="auto"/>
                                <w:right w:val="none" w:sz="0" w:space="0" w:color="auto"/>
                              </w:divBdr>
                            </w:div>
                            <w:div w:id="952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5151">
                  <w:marLeft w:val="0"/>
                  <w:marRight w:val="0"/>
                  <w:marTop w:val="0"/>
                  <w:marBottom w:val="0"/>
                  <w:divBdr>
                    <w:top w:val="none" w:sz="0" w:space="0" w:color="auto"/>
                    <w:left w:val="none" w:sz="0" w:space="0" w:color="auto"/>
                    <w:bottom w:val="none" w:sz="0" w:space="0" w:color="auto"/>
                    <w:right w:val="none" w:sz="0" w:space="0" w:color="auto"/>
                  </w:divBdr>
                  <w:divsChild>
                    <w:div w:id="40984750">
                      <w:marLeft w:val="0"/>
                      <w:marRight w:val="0"/>
                      <w:marTop w:val="0"/>
                      <w:marBottom w:val="0"/>
                      <w:divBdr>
                        <w:top w:val="none" w:sz="0" w:space="0" w:color="auto"/>
                        <w:left w:val="none" w:sz="0" w:space="0" w:color="auto"/>
                        <w:bottom w:val="none" w:sz="0" w:space="0" w:color="auto"/>
                        <w:right w:val="none" w:sz="0" w:space="0" w:color="auto"/>
                      </w:divBdr>
                      <w:divsChild>
                        <w:div w:id="70975591">
                          <w:marLeft w:val="0"/>
                          <w:marRight w:val="0"/>
                          <w:marTop w:val="0"/>
                          <w:marBottom w:val="0"/>
                          <w:divBdr>
                            <w:top w:val="none" w:sz="0" w:space="0" w:color="auto"/>
                            <w:left w:val="none" w:sz="0" w:space="0" w:color="auto"/>
                            <w:bottom w:val="none" w:sz="0" w:space="0" w:color="auto"/>
                            <w:right w:val="none" w:sz="0" w:space="0" w:color="auto"/>
                          </w:divBdr>
                          <w:divsChild>
                            <w:div w:id="679351106">
                              <w:marLeft w:val="0"/>
                              <w:marRight w:val="0"/>
                              <w:marTop w:val="0"/>
                              <w:marBottom w:val="0"/>
                              <w:divBdr>
                                <w:top w:val="none" w:sz="0" w:space="0" w:color="auto"/>
                                <w:left w:val="none" w:sz="0" w:space="0" w:color="auto"/>
                                <w:bottom w:val="none" w:sz="0" w:space="0" w:color="auto"/>
                                <w:right w:val="none" w:sz="0" w:space="0" w:color="auto"/>
                              </w:divBdr>
                            </w:div>
                            <w:div w:id="14896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4271">
                  <w:marLeft w:val="0"/>
                  <w:marRight w:val="0"/>
                  <w:marTop w:val="0"/>
                  <w:marBottom w:val="0"/>
                  <w:divBdr>
                    <w:top w:val="none" w:sz="0" w:space="0" w:color="auto"/>
                    <w:left w:val="none" w:sz="0" w:space="0" w:color="auto"/>
                    <w:bottom w:val="none" w:sz="0" w:space="0" w:color="auto"/>
                    <w:right w:val="none" w:sz="0" w:space="0" w:color="auto"/>
                  </w:divBdr>
                  <w:divsChild>
                    <w:div w:id="227691932">
                      <w:marLeft w:val="0"/>
                      <w:marRight w:val="0"/>
                      <w:marTop w:val="0"/>
                      <w:marBottom w:val="0"/>
                      <w:divBdr>
                        <w:top w:val="none" w:sz="0" w:space="0" w:color="auto"/>
                        <w:left w:val="none" w:sz="0" w:space="0" w:color="auto"/>
                        <w:bottom w:val="none" w:sz="0" w:space="0" w:color="auto"/>
                        <w:right w:val="none" w:sz="0" w:space="0" w:color="auto"/>
                      </w:divBdr>
                      <w:divsChild>
                        <w:div w:id="1862696696">
                          <w:marLeft w:val="0"/>
                          <w:marRight w:val="0"/>
                          <w:marTop w:val="0"/>
                          <w:marBottom w:val="0"/>
                          <w:divBdr>
                            <w:top w:val="none" w:sz="0" w:space="0" w:color="auto"/>
                            <w:left w:val="none" w:sz="0" w:space="0" w:color="auto"/>
                            <w:bottom w:val="none" w:sz="0" w:space="0" w:color="auto"/>
                            <w:right w:val="none" w:sz="0" w:space="0" w:color="auto"/>
                          </w:divBdr>
                          <w:divsChild>
                            <w:div w:id="245892033">
                              <w:marLeft w:val="0"/>
                              <w:marRight w:val="0"/>
                              <w:marTop w:val="0"/>
                              <w:marBottom w:val="0"/>
                              <w:divBdr>
                                <w:top w:val="none" w:sz="0" w:space="0" w:color="auto"/>
                                <w:left w:val="none" w:sz="0" w:space="0" w:color="auto"/>
                                <w:bottom w:val="none" w:sz="0" w:space="0" w:color="auto"/>
                                <w:right w:val="none" w:sz="0" w:space="0" w:color="auto"/>
                              </w:divBdr>
                            </w:div>
                            <w:div w:id="4890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809155">
          <w:marLeft w:val="0"/>
          <w:marRight w:val="0"/>
          <w:marTop w:val="0"/>
          <w:marBottom w:val="0"/>
          <w:divBdr>
            <w:top w:val="none" w:sz="0" w:space="0" w:color="auto"/>
            <w:left w:val="none" w:sz="0" w:space="0" w:color="auto"/>
            <w:bottom w:val="none" w:sz="0" w:space="0" w:color="auto"/>
            <w:right w:val="none" w:sz="0" w:space="0" w:color="auto"/>
          </w:divBdr>
          <w:divsChild>
            <w:div w:id="2126580788">
              <w:marLeft w:val="0"/>
              <w:marRight w:val="0"/>
              <w:marTop w:val="0"/>
              <w:marBottom w:val="0"/>
              <w:divBdr>
                <w:top w:val="none" w:sz="0" w:space="0" w:color="auto"/>
                <w:left w:val="none" w:sz="0" w:space="0" w:color="auto"/>
                <w:bottom w:val="none" w:sz="0" w:space="0" w:color="auto"/>
                <w:right w:val="none" w:sz="0" w:space="0" w:color="auto"/>
              </w:divBdr>
              <w:divsChild>
                <w:div w:id="6789724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8660826">
          <w:marLeft w:val="0"/>
          <w:marRight w:val="0"/>
          <w:marTop w:val="0"/>
          <w:marBottom w:val="0"/>
          <w:divBdr>
            <w:top w:val="none" w:sz="0" w:space="0" w:color="auto"/>
            <w:left w:val="none" w:sz="0" w:space="0" w:color="auto"/>
            <w:bottom w:val="none" w:sz="0" w:space="0" w:color="auto"/>
            <w:right w:val="none" w:sz="0" w:space="0" w:color="auto"/>
          </w:divBdr>
          <w:divsChild>
            <w:div w:id="1212498016">
              <w:marLeft w:val="0"/>
              <w:marRight w:val="0"/>
              <w:marTop w:val="0"/>
              <w:marBottom w:val="0"/>
              <w:divBdr>
                <w:top w:val="none" w:sz="0" w:space="0" w:color="auto"/>
                <w:left w:val="none" w:sz="0" w:space="0" w:color="auto"/>
                <w:bottom w:val="none" w:sz="0" w:space="0" w:color="auto"/>
                <w:right w:val="none" w:sz="0" w:space="0" w:color="auto"/>
              </w:divBdr>
              <w:divsChild>
                <w:div w:id="1457871876">
                  <w:marLeft w:val="0"/>
                  <w:marRight w:val="0"/>
                  <w:marTop w:val="0"/>
                  <w:marBottom w:val="0"/>
                  <w:divBdr>
                    <w:top w:val="none" w:sz="0" w:space="0" w:color="auto"/>
                    <w:left w:val="none" w:sz="0" w:space="0" w:color="auto"/>
                    <w:bottom w:val="none" w:sz="0" w:space="0" w:color="auto"/>
                    <w:right w:val="none" w:sz="0" w:space="0" w:color="auto"/>
                  </w:divBdr>
                  <w:divsChild>
                    <w:div w:id="102963341">
                      <w:marLeft w:val="0"/>
                      <w:marRight w:val="0"/>
                      <w:marTop w:val="0"/>
                      <w:marBottom w:val="0"/>
                      <w:divBdr>
                        <w:top w:val="none" w:sz="0" w:space="0" w:color="auto"/>
                        <w:left w:val="none" w:sz="0" w:space="0" w:color="auto"/>
                        <w:bottom w:val="none" w:sz="0" w:space="0" w:color="auto"/>
                        <w:right w:val="none" w:sz="0" w:space="0" w:color="auto"/>
                      </w:divBdr>
                      <w:divsChild>
                        <w:div w:id="1210385131">
                          <w:marLeft w:val="0"/>
                          <w:marRight w:val="0"/>
                          <w:marTop w:val="0"/>
                          <w:marBottom w:val="0"/>
                          <w:divBdr>
                            <w:top w:val="none" w:sz="0" w:space="0" w:color="auto"/>
                            <w:left w:val="none" w:sz="0" w:space="0" w:color="auto"/>
                            <w:bottom w:val="none" w:sz="0" w:space="0" w:color="auto"/>
                            <w:right w:val="none" w:sz="0" w:space="0" w:color="auto"/>
                          </w:divBdr>
                          <w:divsChild>
                            <w:div w:id="1135026590">
                              <w:marLeft w:val="0"/>
                              <w:marRight w:val="0"/>
                              <w:marTop w:val="0"/>
                              <w:marBottom w:val="0"/>
                              <w:divBdr>
                                <w:top w:val="none" w:sz="0" w:space="0" w:color="auto"/>
                                <w:left w:val="none" w:sz="0" w:space="0" w:color="auto"/>
                                <w:bottom w:val="none" w:sz="0" w:space="0" w:color="auto"/>
                                <w:right w:val="none" w:sz="0" w:space="0" w:color="auto"/>
                              </w:divBdr>
                            </w:div>
                            <w:div w:id="1113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1854">
                  <w:marLeft w:val="0"/>
                  <w:marRight w:val="0"/>
                  <w:marTop w:val="0"/>
                  <w:marBottom w:val="0"/>
                  <w:divBdr>
                    <w:top w:val="none" w:sz="0" w:space="0" w:color="auto"/>
                    <w:left w:val="none" w:sz="0" w:space="0" w:color="auto"/>
                    <w:bottom w:val="none" w:sz="0" w:space="0" w:color="auto"/>
                    <w:right w:val="none" w:sz="0" w:space="0" w:color="auto"/>
                  </w:divBdr>
                  <w:divsChild>
                    <w:div w:id="272132748">
                      <w:marLeft w:val="0"/>
                      <w:marRight w:val="0"/>
                      <w:marTop w:val="0"/>
                      <w:marBottom w:val="0"/>
                      <w:divBdr>
                        <w:top w:val="none" w:sz="0" w:space="0" w:color="auto"/>
                        <w:left w:val="none" w:sz="0" w:space="0" w:color="auto"/>
                        <w:bottom w:val="none" w:sz="0" w:space="0" w:color="auto"/>
                        <w:right w:val="none" w:sz="0" w:space="0" w:color="auto"/>
                      </w:divBdr>
                      <w:divsChild>
                        <w:div w:id="1646083083">
                          <w:marLeft w:val="0"/>
                          <w:marRight w:val="0"/>
                          <w:marTop w:val="0"/>
                          <w:marBottom w:val="0"/>
                          <w:divBdr>
                            <w:top w:val="none" w:sz="0" w:space="0" w:color="auto"/>
                            <w:left w:val="none" w:sz="0" w:space="0" w:color="auto"/>
                            <w:bottom w:val="none" w:sz="0" w:space="0" w:color="auto"/>
                            <w:right w:val="none" w:sz="0" w:space="0" w:color="auto"/>
                          </w:divBdr>
                          <w:divsChild>
                            <w:div w:id="448745470">
                              <w:marLeft w:val="0"/>
                              <w:marRight w:val="0"/>
                              <w:marTop w:val="0"/>
                              <w:marBottom w:val="0"/>
                              <w:divBdr>
                                <w:top w:val="none" w:sz="0" w:space="0" w:color="auto"/>
                                <w:left w:val="none" w:sz="0" w:space="0" w:color="auto"/>
                                <w:bottom w:val="none" w:sz="0" w:space="0" w:color="auto"/>
                                <w:right w:val="none" w:sz="0" w:space="0" w:color="auto"/>
                              </w:divBdr>
                            </w:div>
                            <w:div w:id="1746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94">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139299981">
                          <w:marLeft w:val="0"/>
                          <w:marRight w:val="0"/>
                          <w:marTop w:val="0"/>
                          <w:marBottom w:val="0"/>
                          <w:divBdr>
                            <w:top w:val="none" w:sz="0" w:space="0" w:color="auto"/>
                            <w:left w:val="none" w:sz="0" w:space="0" w:color="auto"/>
                            <w:bottom w:val="none" w:sz="0" w:space="0" w:color="auto"/>
                            <w:right w:val="none" w:sz="0" w:space="0" w:color="auto"/>
                          </w:divBdr>
                          <w:divsChild>
                            <w:div w:id="353191715">
                              <w:marLeft w:val="0"/>
                              <w:marRight w:val="0"/>
                              <w:marTop w:val="0"/>
                              <w:marBottom w:val="0"/>
                              <w:divBdr>
                                <w:top w:val="none" w:sz="0" w:space="0" w:color="auto"/>
                                <w:left w:val="none" w:sz="0" w:space="0" w:color="auto"/>
                                <w:bottom w:val="none" w:sz="0" w:space="0" w:color="auto"/>
                                <w:right w:val="none" w:sz="0" w:space="0" w:color="auto"/>
                              </w:divBdr>
                            </w:div>
                            <w:div w:id="417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074">
                  <w:marLeft w:val="0"/>
                  <w:marRight w:val="0"/>
                  <w:marTop w:val="0"/>
                  <w:marBottom w:val="0"/>
                  <w:divBdr>
                    <w:top w:val="none" w:sz="0" w:space="0" w:color="auto"/>
                    <w:left w:val="none" w:sz="0" w:space="0" w:color="auto"/>
                    <w:bottom w:val="none" w:sz="0" w:space="0" w:color="auto"/>
                    <w:right w:val="none" w:sz="0" w:space="0" w:color="auto"/>
                  </w:divBdr>
                  <w:divsChild>
                    <w:div w:id="325204762">
                      <w:marLeft w:val="0"/>
                      <w:marRight w:val="0"/>
                      <w:marTop w:val="0"/>
                      <w:marBottom w:val="0"/>
                      <w:divBdr>
                        <w:top w:val="none" w:sz="0" w:space="0" w:color="auto"/>
                        <w:left w:val="none" w:sz="0" w:space="0" w:color="auto"/>
                        <w:bottom w:val="none" w:sz="0" w:space="0" w:color="auto"/>
                        <w:right w:val="none" w:sz="0" w:space="0" w:color="auto"/>
                      </w:divBdr>
                      <w:divsChild>
                        <w:div w:id="1545287217">
                          <w:marLeft w:val="0"/>
                          <w:marRight w:val="0"/>
                          <w:marTop w:val="0"/>
                          <w:marBottom w:val="0"/>
                          <w:divBdr>
                            <w:top w:val="none" w:sz="0" w:space="0" w:color="auto"/>
                            <w:left w:val="none" w:sz="0" w:space="0" w:color="auto"/>
                            <w:bottom w:val="none" w:sz="0" w:space="0" w:color="auto"/>
                            <w:right w:val="none" w:sz="0" w:space="0" w:color="auto"/>
                          </w:divBdr>
                          <w:divsChild>
                            <w:div w:id="1836990963">
                              <w:marLeft w:val="0"/>
                              <w:marRight w:val="0"/>
                              <w:marTop w:val="0"/>
                              <w:marBottom w:val="0"/>
                              <w:divBdr>
                                <w:top w:val="none" w:sz="0" w:space="0" w:color="auto"/>
                                <w:left w:val="none" w:sz="0" w:space="0" w:color="auto"/>
                                <w:bottom w:val="none" w:sz="0" w:space="0" w:color="auto"/>
                                <w:right w:val="none" w:sz="0" w:space="0" w:color="auto"/>
                              </w:divBdr>
                            </w:div>
                            <w:div w:id="3003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11072">
                  <w:marLeft w:val="0"/>
                  <w:marRight w:val="0"/>
                  <w:marTop w:val="0"/>
                  <w:marBottom w:val="0"/>
                  <w:divBdr>
                    <w:top w:val="none" w:sz="0" w:space="0" w:color="auto"/>
                    <w:left w:val="none" w:sz="0" w:space="0" w:color="auto"/>
                    <w:bottom w:val="none" w:sz="0" w:space="0" w:color="auto"/>
                    <w:right w:val="none" w:sz="0" w:space="0" w:color="auto"/>
                  </w:divBdr>
                  <w:divsChild>
                    <w:div w:id="536547339">
                      <w:marLeft w:val="0"/>
                      <w:marRight w:val="0"/>
                      <w:marTop w:val="0"/>
                      <w:marBottom w:val="0"/>
                      <w:divBdr>
                        <w:top w:val="none" w:sz="0" w:space="0" w:color="auto"/>
                        <w:left w:val="none" w:sz="0" w:space="0" w:color="auto"/>
                        <w:bottom w:val="none" w:sz="0" w:space="0" w:color="auto"/>
                        <w:right w:val="none" w:sz="0" w:space="0" w:color="auto"/>
                      </w:divBdr>
                      <w:divsChild>
                        <w:div w:id="1908300020">
                          <w:marLeft w:val="0"/>
                          <w:marRight w:val="0"/>
                          <w:marTop w:val="0"/>
                          <w:marBottom w:val="0"/>
                          <w:divBdr>
                            <w:top w:val="none" w:sz="0" w:space="0" w:color="auto"/>
                            <w:left w:val="none" w:sz="0" w:space="0" w:color="auto"/>
                            <w:bottom w:val="none" w:sz="0" w:space="0" w:color="auto"/>
                            <w:right w:val="none" w:sz="0" w:space="0" w:color="auto"/>
                          </w:divBdr>
                          <w:divsChild>
                            <w:div w:id="114177425">
                              <w:marLeft w:val="0"/>
                              <w:marRight w:val="0"/>
                              <w:marTop w:val="0"/>
                              <w:marBottom w:val="0"/>
                              <w:divBdr>
                                <w:top w:val="none" w:sz="0" w:space="0" w:color="auto"/>
                                <w:left w:val="none" w:sz="0" w:space="0" w:color="auto"/>
                                <w:bottom w:val="none" w:sz="0" w:space="0" w:color="auto"/>
                                <w:right w:val="none" w:sz="0" w:space="0" w:color="auto"/>
                              </w:divBdr>
                            </w:div>
                            <w:div w:id="85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067">
                  <w:marLeft w:val="0"/>
                  <w:marRight w:val="0"/>
                  <w:marTop w:val="0"/>
                  <w:marBottom w:val="0"/>
                  <w:divBdr>
                    <w:top w:val="none" w:sz="0" w:space="0" w:color="auto"/>
                    <w:left w:val="none" w:sz="0" w:space="0" w:color="auto"/>
                    <w:bottom w:val="none" w:sz="0" w:space="0" w:color="auto"/>
                    <w:right w:val="none" w:sz="0" w:space="0" w:color="auto"/>
                  </w:divBdr>
                  <w:divsChild>
                    <w:div w:id="1111631253">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sChild>
                            <w:div w:id="1023703190">
                              <w:marLeft w:val="0"/>
                              <w:marRight w:val="0"/>
                              <w:marTop w:val="0"/>
                              <w:marBottom w:val="0"/>
                              <w:divBdr>
                                <w:top w:val="none" w:sz="0" w:space="0" w:color="auto"/>
                                <w:left w:val="none" w:sz="0" w:space="0" w:color="auto"/>
                                <w:bottom w:val="none" w:sz="0" w:space="0" w:color="auto"/>
                                <w:right w:val="none" w:sz="0" w:space="0" w:color="auto"/>
                              </w:divBdr>
                            </w:div>
                            <w:div w:id="8844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408">
      <w:bodyDiv w:val="1"/>
      <w:marLeft w:val="0"/>
      <w:marRight w:val="0"/>
      <w:marTop w:val="0"/>
      <w:marBottom w:val="0"/>
      <w:divBdr>
        <w:top w:val="none" w:sz="0" w:space="0" w:color="auto"/>
        <w:left w:val="none" w:sz="0" w:space="0" w:color="auto"/>
        <w:bottom w:val="none" w:sz="0" w:space="0" w:color="auto"/>
        <w:right w:val="none" w:sz="0" w:space="0" w:color="auto"/>
      </w:divBdr>
    </w:div>
    <w:div w:id="1857961248">
      <w:bodyDiv w:val="1"/>
      <w:marLeft w:val="0"/>
      <w:marRight w:val="0"/>
      <w:marTop w:val="0"/>
      <w:marBottom w:val="0"/>
      <w:divBdr>
        <w:top w:val="none" w:sz="0" w:space="0" w:color="auto"/>
        <w:left w:val="none" w:sz="0" w:space="0" w:color="auto"/>
        <w:bottom w:val="none" w:sz="0" w:space="0" w:color="auto"/>
        <w:right w:val="none" w:sz="0" w:space="0" w:color="auto"/>
      </w:divBdr>
    </w:div>
    <w:div w:id="1872496983">
      <w:bodyDiv w:val="1"/>
      <w:marLeft w:val="0"/>
      <w:marRight w:val="0"/>
      <w:marTop w:val="0"/>
      <w:marBottom w:val="0"/>
      <w:divBdr>
        <w:top w:val="none" w:sz="0" w:space="0" w:color="auto"/>
        <w:left w:val="none" w:sz="0" w:space="0" w:color="auto"/>
        <w:bottom w:val="none" w:sz="0" w:space="0" w:color="auto"/>
        <w:right w:val="none" w:sz="0" w:space="0" w:color="auto"/>
      </w:divBdr>
    </w:div>
    <w:div w:id="1892108096">
      <w:bodyDiv w:val="1"/>
      <w:marLeft w:val="0"/>
      <w:marRight w:val="0"/>
      <w:marTop w:val="0"/>
      <w:marBottom w:val="0"/>
      <w:divBdr>
        <w:top w:val="none" w:sz="0" w:space="0" w:color="auto"/>
        <w:left w:val="none" w:sz="0" w:space="0" w:color="auto"/>
        <w:bottom w:val="none" w:sz="0" w:space="0" w:color="auto"/>
        <w:right w:val="none" w:sz="0" w:space="0" w:color="auto"/>
      </w:divBdr>
    </w:div>
    <w:div w:id="2040011661">
      <w:bodyDiv w:val="1"/>
      <w:marLeft w:val="0"/>
      <w:marRight w:val="0"/>
      <w:marTop w:val="0"/>
      <w:marBottom w:val="0"/>
      <w:divBdr>
        <w:top w:val="none" w:sz="0" w:space="0" w:color="auto"/>
        <w:left w:val="none" w:sz="0" w:space="0" w:color="auto"/>
        <w:bottom w:val="none" w:sz="0" w:space="0" w:color="auto"/>
        <w:right w:val="none" w:sz="0" w:space="0" w:color="auto"/>
      </w:divBdr>
    </w:div>
    <w:div w:id="21027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8488</CharactersWithSpaces>
  <SharedDoc>false</SharedDoc>
  <HLinks>
    <vt:vector size="6" baseType="variant">
      <vt:variant>
        <vt:i4>7864419</vt:i4>
      </vt:variant>
      <vt:variant>
        <vt:i4>0</vt:i4>
      </vt:variant>
      <vt:variant>
        <vt:i4>0</vt:i4>
      </vt:variant>
      <vt:variant>
        <vt:i4>5</vt:i4>
      </vt:variant>
      <vt:variant>
        <vt:lpwstr>https://thuvienphapluat.vn/van-ban/Bo-may-hanh-chinh/Quyet-dinh-1015-QD-TTg-2022-Phuong-an-phan-cap-giai-quyet-thu-tuc-hanh-chinh-thuoc-bo-528042.aspx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cp:lastModifiedBy>
  <cp:revision>3</cp:revision>
  <dcterms:created xsi:type="dcterms:W3CDTF">2026-07-15T17:16:00Z</dcterms:created>
  <dcterms:modified xsi:type="dcterms:W3CDTF">2026-07-15T17:27:00Z</dcterms:modified>
</cp:coreProperties>
</file>